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07EFB" w14:textId="119029FE" w:rsidR="00816DD7" w:rsidRPr="002F147D" w:rsidRDefault="00F56FDF" w:rsidP="001271E2">
      <w:pPr>
        <w:pStyle w:val="berschrift2"/>
        <w:rPr>
          <w:rFonts w:ascii="Arial" w:hAnsi="Arial" w:cs="Arial"/>
          <w:b/>
          <w:color w:val="auto"/>
        </w:rPr>
      </w:pPr>
      <w:r w:rsidRPr="002F147D">
        <w:rPr>
          <w:rFonts w:ascii="Arial" w:hAnsi="Arial" w:cs="Arial"/>
          <w:b/>
          <w:color w:val="auto"/>
        </w:rPr>
        <w:t>Jahresplanung «</w:t>
      </w:r>
      <w:proofErr w:type="spellStart"/>
      <w:r w:rsidRPr="002F147D">
        <w:rPr>
          <w:rFonts w:ascii="Arial" w:hAnsi="Arial" w:cs="Arial"/>
          <w:b/>
          <w:color w:val="auto"/>
        </w:rPr>
        <w:t>Ç</w:t>
      </w:r>
      <w:r w:rsidR="001271E2" w:rsidRPr="002F147D">
        <w:rPr>
          <w:rFonts w:ascii="Arial" w:hAnsi="Arial" w:cs="Arial"/>
          <w:b/>
          <w:color w:val="auto"/>
        </w:rPr>
        <w:t>a</w:t>
      </w:r>
      <w:proofErr w:type="spellEnd"/>
      <w:r w:rsidR="001271E2" w:rsidRPr="002F147D">
        <w:rPr>
          <w:rFonts w:ascii="Arial" w:hAnsi="Arial" w:cs="Arial"/>
          <w:b/>
          <w:color w:val="auto"/>
        </w:rPr>
        <w:t xml:space="preserve"> </w:t>
      </w:r>
      <w:proofErr w:type="spellStart"/>
      <w:r w:rsidR="001271E2" w:rsidRPr="002F147D">
        <w:rPr>
          <w:rFonts w:ascii="Arial" w:hAnsi="Arial" w:cs="Arial"/>
          <w:b/>
          <w:color w:val="auto"/>
        </w:rPr>
        <w:t>roule</w:t>
      </w:r>
      <w:proofErr w:type="spellEnd"/>
      <w:r w:rsidR="001271E2" w:rsidRPr="002F147D">
        <w:rPr>
          <w:rFonts w:ascii="Arial" w:hAnsi="Arial" w:cs="Arial"/>
          <w:b/>
          <w:color w:val="auto"/>
        </w:rPr>
        <w:t xml:space="preserve"> </w:t>
      </w:r>
      <w:r w:rsidR="00B7403B">
        <w:rPr>
          <w:rFonts w:ascii="Arial" w:hAnsi="Arial" w:cs="Arial"/>
          <w:b/>
          <w:color w:val="auto"/>
        </w:rPr>
        <w:t>5</w:t>
      </w:r>
      <w:r w:rsidR="001271E2" w:rsidRPr="002F147D">
        <w:rPr>
          <w:rFonts w:ascii="Arial" w:hAnsi="Arial" w:cs="Arial"/>
          <w:b/>
          <w:color w:val="auto"/>
        </w:rPr>
        <w:t>»</w:t>
      </w:r>
    </w:p>
    <w:p w14:paraId="503C77A4" w14:textId="77777777" w:rsidR="00866628" w:rsidRDefault="00866628" w:rsidP="00483D5B">
      <w:pPr>
        <w:spacing w:after="0"/>
      </w:pPr>
    </w:p>
    <w:p w14:paraId="457F7478" w14:textId="564A7BEA" w:rsidR="00483D5B" w:rsidRDefault="002E0549" w:rsidP="00483D5B">
      <w:pPr>
        <w:spacing w:after="0"/>
      </w:pPr>
      <w:r>
        <w:t>Zwei</w:t>
      </w:r>
      <w:r w:rsidR="00483D5B">
        <w:t xml:space="preserve"> Lektionen Französisch pro Woche</w:t>
      </w:r>
    </w:p>
    <w:p w14:paraId="0C342328" w14:textId="77777777" w:rsidR="00483D5B" w:rsidRPr="00866628" w:rsidRDefault="00483D5B" w:rsidP="00483D5B">
      <w:pPr>
        <w:spacing w:after="0"/>
      </w:pPr>
    </w:p>
    <w:tbl>
      <w:tblPr>
        <w:tblStyle w:val="Tabellenraster"/>
        <w:tblW w:w="1530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944C0E" w:rsidRPr="009570D6" w14:paraId="39B07F03" w14:textId="77777777" w:rsidTr="009B26D2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C" w14:textId="1E0E0D18" w:rsidR="00944C0E" w:rsidRPr="00543D70" w:rsidRDefault="00866628" w:rsidP="006F23CC">
            <w:pPr>
              <w:rPr>
                <w:rFonts w:ascii="Arial" w:hAnsi="Arial" w:cs="Arial"/>
                <w:b/>
                <w:lang w:val="fr-CH"/>
              </w:rPr>
            </w:pPr>
            <w:r w:rsidRPr="00483D5B">
              <w:rPr>
                <w:rFonts w:ascii="Arial" w:hAnsi="Arial" w:cs="Arial"/>
                <w:b/>
                <w:lang w:val="fr-CH"/>
              </w:rPr>
              <w:t>Unité 1</w:t>
            </w:r>
            <w:r w:rsidRPr="00543D70">
              <w:rPr>
                <w:rFonts w:ascii="Arial" w:hAnsi="Arial" w:cs="Arial"/>
                <w:b/>
                <w:lang w:val="fr-CH"/>
              </w:rPr>
              <w:t xml:space="preserve">, </w:t>
            </w:r>
            <w:r w:rsidR="00543D70" w:rsidRPr="00543D70">
              <w:rPr>
                <w:rFonts w:ascii="Arial" w:hAnsi="Arial" w:cs="Arial"/>
                <w:b/>
                <w:lang w:val="fr-CH"/>
              </w:rPr>
              <w:t>Les inventions, ça roule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D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E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F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00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01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02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</w:tr>
      <w:tr w:rsidR="00944C0E" w:rsidRPr="0028066C" w14:paraId="39B07F0F" w14:textId="77777777" w:rsidTr="009B26D2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39B07F04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9B07F05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39B07F06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9B07F07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39B07F08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proofErr w:type="spellStart"/>
            <w:r w:rsidRPr="0028066C">
              <w:rPr>
                <w:rFonts w:ascii="Arial" w:hAnsi="Arial" w:cs="Arial"/>
                <w:b/>
              </w:rPr>
              <w:t>wochen</w:t>
            </w:r>
            <w:proofErr w:type="spellEnd"/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39B07F09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39B07F0A" w14:textId="77777777" w:rsidR="00944C0E" w:rsidRPr="0028066C" w:rsidRDefault="00944C0E" w:rsidP="001F1B3B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9B07F0B" w14:textId="77777777" w:rsidR="00944C0E" w:rsidRPr="0028066C" w:rsidRDefault="00944C0E" w:rsidP="001F1B3B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9B07F0C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9B07F0D" w14:textId="77777777" w:rsidR="00944C0E" w:rsidRPr="0028066C" w:rsidRDefault="00944C0E" w:rsidP="00F262EB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9B07F0E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28066C" w14:paraId="39B07F1F" w14:textId="77777777" w:rsidTr="009B26D2">
        <w:tc>
          <w:tcPr>
            <w:tcW w:w="3397" w:type="dxa"/>
            <w:tcBorders>
              <w:bottom w:val="single" w:sz="4" w:space="0" w:color="auto"/>
            </w:tcBorders>
          </w:tcPr>
          <w:p w14:paraId="6BE60629" w14:textId="2B180FB6" w:rsidR="00C86703" w:rsidRPr="006F3E95" w:rsidRDefault="00485B26" w:rsidP="00C867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C86703" w:rsidRPr="006F3E95">
              <w:rPr>
                <w:rFonts w:ascii="Arial" w:hAnsi="Arial" w:cs="Arial"/>
              </w:rPr>
              <w:t xml:space="preserve"> S. 6–21</w:t>
            </w:r>
          </w:p>
          <w:p w14:paraId="7287399E" w14:textId="77777777" w:rsidR="00C86703" w:rsidRPr="006F3E95" w:rsidRDefault="00C86703" w:rsidP="00C86703">
            <w:pPr>
              <w:rPr>
                <w:rFonts w:ascii="Arial" w:hAnsi="Arial" w:cs="Arial"/>
              </w:rPr>
            </w:pPr>
            <w:r w:rsidRPr="006F3E95">
              <w:rPr>
                <w:rFonts w:ascii="Arial" w:hAnsi="Arial" w:cs="Arial"/>
              </w:rPr>
              <w:t>Audio 1–3</w:t>
            </w:r>
          </w:p>
          <w:p w14:paraId="39B07F12" w14:textId="48BA63CD" w:rsidR="00C86703" w:rsidRPr="0028066C" w:rsidRDefault="00C86703" w:rsidP="00C86703">
            <w:pPr>
              <w:rPr>
                <w:rFonts w:ascii="Arial" w:hAnsi="Arial" w:cs="Arial"/>
              </w:rPr>
            </w:pPr>
            <w:r w:rsidRPr="006F3E95">
              <w:rPr>
                <w:rFonts w:ascii="Arial" w:hAnsi="Arial" w:cs="Arial"/>
              </w:rPr>
              <w:t>KV2 1–5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13" w14:textId="145D6667" w:rsidR="00D16888" w:rsidRPr="0028066C" w:rsidRDefault="00D16888" w:rsidP="00D16888">
            <w:pPr>
              <w:rPr>
                <w:rFonts w:ascii="Arial" w:hAnsi="Arial" w:cs="Arial"/>
                <w:vertAlign w:val="superscript"/>
              </w:rPr>
            </w:pPr>
            <w:r w:rsidRPr="0028066C">
              <w:rPr>
                <w:rFonts w:ascii="Arial" w:hAnsi="Arial" w:cs="Arial"/>
              </w:rPr>
              <w:t>Unité</w:t>
            </w:r>
            <w:r w:rsidR="00A86B65" w:rsidRPr="0028066C">
              <w:rPr>
                <w:rFonts w:ascii="Arial" w:hAnsi="Arial" w:cs="Arial"/>
                <w:vertAlign w:val="superscript"/>
              </w:rPr>
              <w:t>5</w:t>
            </w:r>
            <w:r w:rsidRPr="0028066C">
              <w:rPr>
                <w:rFonts w:ascii="Arial" w:hAnsi="Arial" w:cs="Arial"/>
              </w:rPr>
              <w:t>:</w:t>
            </w:r>
          </w:p>
          <w:p w14:paraId="39B07F14" w14:textId="35E98074" w:rsidR="00D16888" w:rsidRPr="0028066C" w:rsidRDefault="000B2AC6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1D5814" w:rsidRPr="0028066C">
              <w:rPr>
                <w:rFonts w:ascii="Arial" w:hAnsi="Arial" w:cs="Arial"/>
              </w:rPr>
              <w:t>–</w:t>
            </w:r>
            <w:r w:rsidR="00D16888" w:rsidRPr="0028066C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B07F15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</w:t>
            </w:r>
          </w:p>
          <w:p w14:paraId="39B07F16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</w:t>
            </w:r>
          </w:p>
          <w:p w14:paraId="39B07F17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</w:t>
            </w:r>
          </w:p>
          <w:p w14:paraId="39B07F18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4</w:t>
            </w:r>
          </w:p>
          <w:p w14:paraId="39B07F19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5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1B" w14:textId="51D1CBB1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August bis Oktober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1C" w14:textId="272F5686" w:rsidR="00D16888" w:rsidRPr="0028066C" w:rsidRDefault="000B2AC6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4I, 7H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1D" w14:textId="5884B650" w:rsidR="00D16888" w:rsidRPr="0028066C" w:rsidRDefault="00180CFC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</w:t>
            </w:r>
            <w:r w:rsidR="000B2AC6">
              <w:rPr>
                <w:rFonts w:ascii="Arial" w:hAnsi="Arial" w:cs="Arial"/>
              </w:rPr>
              <w:t>D, 3H, 4I, 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1E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28066C" w14:paraId="39B07F2B" w14:textId="77777777" w:rsidTr="009B26D2">
        <w:trPr>
          <w:trHeight w:val="581"/>
        </w:trPr>
        <w:tc>
          <w:tcPr>
            <w:tcW w:w="3397" w:type="dxa"/>
            <w:tcBorders>
              <w:bottom w:val="single" w:sz="4" w:space="0" w:color="auto"/>
            </w:tcBorders>
          </w:tcPr>
          <w:p w14:paraId="412CF40B" w14:textId="28D84C38" w:rsidR="00AC20F0" w:rsidRPr="006F3E95" w:rsidRDefault="000B2AC6" w:rsidP="00AC20F0">
            <w:pPr>
              <w:pStyle w:val="TableParagraph"/>
              <w:spacing w:before="0"/>
              <w:ind w:left="0"/>
              <w:rPr>
                <w:rFonts w:ascii="Arial" w:hAnsi="Arial" w:cs="Arial"/>
                <w:lang w:val="fr-CH"/>
              </w:rPr>
            </w:pPr>
            <w:r>
              <w:rPr>
                <w:rFonts w:ascii="Arial" w:hAnsi="Arial" w:cs="Arial"/>
                <w:lang w:val="fr-CH"/>
              </w:rPr>
              <w:t>Entraînement</w:t>
            </w:r>
            <w:r w:rsidR="00AC20F0" w:rsidRPr="008B6AF7">
              <w:rPr>
                <w:rFonts w:ascii="Arial" w:eastAsiaTheme="minorHAnsi" w:hAnsi="Arial" w:cs="Arial"/>
                <w:vertAlign w:val="superscript"/>
                <w:lang w:val="fr-CH"/>
              </w:rPr>
              <w:t>3</w:t>
            </w:r>
            <w:r w:rsidR="00AC20F0" w:rsidRPr="006F3E95">
              <w:rPr>
                <w:rFonts w:ascii="Arial" w:hAnsi="Arial" w:cs="Arial"/>
                <w:position w:val="6"/>
                <w:lang w:val="fr-CH"/>
              </w:rPr>
              <w:t xml:space="preserve"> </w:t>
            </w:r>
            <w:r w:rsidR="00AC20F0" w:rsidRPr="006F3E95">
              <w:rPr>
                <w:rFonts w:ascii="Arial" w:hAnsi="Arial" w:cs="Arial"/>
                <w:lang w:val="fr-CH"/>
              </w:rPr>
              <w:t>S. 4–9</w:t>
            </w:r>
          </w:p>
          <w:p w14:paraId="749B2B7A" w14:textId="77777777" w:rsidR="00AC20F0" w:rsidRPr="006F3E95" w:rsidRDefault="00AC20F0" w:rsidP="00AC20F0">
            <w:pPr>
              <w:pStyle w:val="TableParagraph"/>
              <w:spacing w:before="0"/>
              <w:ind w:left="0"/>
              <w:rPr>
                <w:rFonts w:ascii="Arial" w:hAnsi="Arial" w:cs="Arial"/>
                <w:lang w:val="fr-CH"/>
              </w:rPr>
            </w:pPr>
            <w:r w:rsidRPr="006F3E95">
              <w:rPr>
                <w:rFonts w:ascii="Arial" w:hAnsi="Arial" w:cs="Arial"/>
                <w:lang w:val="fr-CH"/>
              </w:rPr>
              <w:t>Audio 1–3</w:t>
            </w:r>
          </w:p>
          <w:p w14:paraId="39B07F21" w14:textId="46A1F55C" w:rsidR="00180CFC" w:rsidRPr="00483D5B" w:rsidRDefault="00AC20F0" w:rsidP="00AC20F0">
            <w:pPr>
              <w:rPr>
                <w:rFonts w:ascii="Arial" w:hAnsi="Arial" w:cs="Arial"/>
                <w:lang w:val="fr-CH"/>
              </w:rPr>
            </w:pPr>
            <w:r w:rsidRPr="006F3E95">
              <w:rPr>
                <w:rFonts w:ascii="Arial" w:hAnsi="Arial" w:cs="Arial"/>
                <w:lang w:val="fr-CH"/>
              </w:rPr>
              <w:t>Ex</w:t>
            </w:r>
            <w:r w:rsidR="00C766A7">
              <w:rPr>
                <w:rFonts w:ascii="Arial" w:hAnsi="Arial" w:cs="Arial"/>
                <w:lang w:val="fr-CH"/>
              </w:rPr>
              <w:t>ercices</w:t>
            </w:r>
            <w:r w:rsidRPr="006F3E95">
              <w:rPr>
                <w:rFonts w:ascii="Arial" w:hAnsi="Arial" w:cs="Arial"/>
                <w:lang w:val="fr-CH"/>
              </w:rPr>
              <w:t xml:space="preserve"> int</w:t>
            </w:r>
            <w:r w:rsidR="00C766A7">
              <w:rPr>
                <w:rFonts w:ascii="Arial" w:hAnsi="Arial" w:cs="Arial"/>
                <w:lang w:val="fr-CH"/>
              </w:rPr>
              <w:t>eractifs</w:t>
            </w:r>
            <w:r w:rsidRPr="008B6AF7">
              <w:rPr>
                <w:rFonts w:ascii="Arial" w:hAnsi="Arial" w:cs="Arial"/>
                <w:vertAlign w:val="superscript"/>
                <w:lang w:val="fr-CH"/>
              </w:rPr>
              <w:t>4</w:t>
            </w:r>
            <w:r w:rsidRPr="006F3E95">
              <w:rPr>
                <w:rFonts w:ascii="Arial" w:hAnsi="Arial" w:cs="Arial"/>
                <w:position w:val="6"/>
                <w:lang w:val="fr-CH"/>
              </w:rPr>
              <w:t xml:space="preserve"> </w:t>
            </w:r>
            <w:r w:rsidRPr="006F3E95">
              <w:rPr>
                <w:rFonts w:ascii="Arial" w:hAnsi="Arial" w:cs="Arial"/>
                <w:lang w:val="fr-CH"/>
              </w:rPr>
              <w:t>6–31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22" w14:textId="7777777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39B07F23" w14:textId="7284337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Beurteilen</w:t>
            </w:r>
            <w:r w:rsidR="00180CFC" w:rsidRPr="0028066C">
              <w:rPr>
                <w:rFonts w:ascii="Arial" w:hAnsi="Arial" w:cs="Arial"/>
                <w:vertAlign w:val="superscript"/>
              </w:rPr>
              <w:t>6</w:t>
            </w:r>
            <w:r w:rsidRPr="0028066C">
              <w:rPr>
                <w:rFonts w:ascii="Arial" w:hAnsi="Arial" w:cs="Arial"/>
              </w:rPr>
              <w:t>:</w:t>
            </w:r>
          </w:p>
          <w:p w14:paraId="39B07F24" w14:textId="20F1F3EE" w:rsidR="00D16888" w:rsidRPr="0028066C" w:rsidRDefault="000B2AC6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16888"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B75563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6</w:t>
            </w:r>
          </w:p>
          <w:p w14:paraId="39B07F25" w14:textId="1853AC3B" w:rsidR="00180CFC" w:rsidRPr="0028066C" w:rsidRDefault="00180CFC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7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26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14:paraId="39B07F27" w14:textId="76CAF1D7" w:rsidR="00D16888" w:rsidRPr="0028066C" w:rsidRDefault="00180CFC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</w:t>
            </w:r>
            <w:r w:rsidR="00D16888" w:rsidRPr="0028066C">
              <w:rPr>
                <w:rFonts w:ascii="Arial" w:hAnsi="Arial" w:cs="Arial"/>
                <w:i/>
              </w:rPr>
              <w:t>lles fakultativ</w:t>
            </w:r>
          </w:p>
        </w:tc>
        <w:tc>
          <w:tcPr>
            <w:tcW w:w="1985" w:type="dxa"/>
          </w:tcPr>
          <w:p w14:paraId="39B07F28" w14:textId="25545380" w:rsidR="00D16888" w:rsidRPr="0028066C" w:rsidRDefault="00180CFC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</w:t>
            </w:r>
            <w:r w:rsidR="00D16888" w:rsidRPr="0028066C">
              <w:rPr>
                <w:rFonts w:ascii="Arial" w:hAnsi="Arial" w:cs="Arial"/>
                <w:i/>
              </w:rPr>
              <w:t xml:space="preserve">lles zum </w:t>
            </w:r>
          </w:p>
          <w:p w14:paraId="39B07F29" w14:textId="20097D55" w:rsidR="00D16888" w:rsidRPr="0028066C" w:rsidRDefault="00D16888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selbstständig</w:t>
            </w:r>
            <w:r w:rsidR="00C60A87" w:rsidRPr="0028066C">
              <w:rPr>
                <w:rFonts w:ascii="Arial" w:hAnsi="Arial" w:cs="Arial"/>
                <w:i/>
              </w:rPr>
              <w:t>en</w:t>
            </w:r>
            <w:r w:rsidRPr="0028066C">
              <w:rPr>
                <w:rFonts w:ascii="Arial" w:hAnsi="Arial" w:cs="Arial"/>
                <w:i/>
              </w:rPr>
              <w:t xml:space="preserve"> Üben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2A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9570D6" w14:paraId="39B07F3C" w14:textId="77777777" w:rsidTr="00865939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4" w14:textId="609A07A5" w:rsidR="00D16888" w:rsidRPr="00485B26" w:rsidRDefault="001D5814" w:rsidP="00D16888">
            <w:pPr>
              <w:rPr>
                <w:rFonts w:ascii="Arial" w:hAnsi="Arial" w:cs="Arial"/>
                <w:i/>
                <w:lang w:val="fr-CH"/>
              </w:rPr>
            </w:pPr>
            <w:r w:rsidRPr="00485B26">
              <w:rPr>
                <w:rFonts w:ascii="Arial" w:hAnsi="Arial" w:cs="Arial"/>
                <w:i/>
                <w:lang w:val="fr-CH"/>
              </w:rPr>
              <w:t>Té</w:t>
            </w:r>
            <w:r w:rsidR="00D16888" w:rsidRPr="00485B26">
              <w:rPr>
                <w:rFonts w:ascii="Arial" w:hAnsi="Arial" w:cs="Arial"/>
                <w:i/>
                <w:lang w:val="fr-CH"/>
              </w:rPr>
              <w:t xml:space="preserve">lescope A </w:t>
            </w:r>
          </w:p>
          <w:p w14:paraId="39B07F35" w14:textId="58D56DD5" w:rsidR="00D16888" w:rsidRPr="00485B26" w:rsidRDefault="00485B26" w:rsidP="00D16888">
            <w:pPr>
              <w:rPr>
                <w:rFonts w:ascii="Arial" w:hAnsi="Arial" w:cs="Arial"/>
                <w:i/>
                <w:iCs/>
                <w:lang w:val="fr-CH"/>
              </w:rPr>
            </w:pPr>
            <w:r w:rsidRPr="00485B26">
              <w:rPr>
                <w:rFonts w:ascii="Arial" w:hAnsi="Arial" w:cs="Arial"/>
                <w:i/>
                <w:iCs/>
                <w:lang w:val="fr-CH"/>
              </w:rPr>
              <w:t>En classe et sur scène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6" w14:textId="77777777" w:rsidR="00D16888" w:rsidRPr="00485B26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7" w14:textId="77777777" w:rsidR="00D16888" w:rsidRPr="00485B26" w:rsidRDefault="00D16888" w:rsidP="00D16888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8" w14:textId="77777777" w:rsidR="00D16888" w:rsidRPr="00485B26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9" w14:textId="77777777" w:rsidR="00D16888" w:rsidRPr="00485B26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3A" w14:textId="77777777" w:rsidR="00D16888" w:rsidRPr="00485B26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3B" w14:textId="77777777" w:rsidR="00D16888" w:rsidRPr="00485B26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</w:tr>
      <w:tr w:rsidR="00D16888" w:rsidRPr="0028066C" w14:paraId="39B07F46" w14:textId="77777777" w:rsidTr="008B6AF7"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39B07F3D" w14:textId="2A4251AA" w:rsidR="00180CFC" w:rsidRPr="0028066C" w:rsidRDefault="00485B26" w:rsidP="00180C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180CFC" w:rsidRPr="0028066C">
              <w:rPr>
                <w:rFonts w:ascii="Arial" w:hAnsi="Arial" w:cs="Arial"/>
              </w:rPr>
              <w:t xml:space="preserve"> S. 22–23</w:t>
            </w:r>
          </w:p>
          <w:p w14:paraId="62A512C6" w14:textId="77777777" w:rsidR="00D16888" w:rsidRDefault="00180CFC" w:rsidP="00180CFC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Audio </w:t>
            </w:r>
            <w:r w:rsidR="00485B26">
              <w:rPr>
                <w:rFonts w:ascii="Arial" w:hAnsi="Arial" w:cs="Arial"/>
              </w:rPr>
              <w:t>4</w:t>
            </w:r>
          </w:p>
          <w:p w14:paraId="39B07F3F" w14:textId="0C9C05F4" w:rsidR="00052468" w:rsidRPr="0028066C" w:rsidRDefault="00052468" w:rsidP="00180C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 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9B07F40" w14:textId="6424A6D8" w:rsidR="00D16888" w:rsidRPr="0028066C" w:rsidRDefault="00D16888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9B07F41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</w:tcPr>
          <w:p w14:paraId="39B07F42" w14:textId="7777777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Oktober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14:paraId="39B07F43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B07F44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B07F45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28066C" w14:paraId="39B07F4E" w14:textId="77777777" w:rsidTr="008B6AF7"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7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8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9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A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B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C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D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</w:tbl>
    <w:p w14:paraId="67AA34CE" w14:textId="0D2FDC65" w:rsidR="006C5895" w:rsidRPr="0028066C" w:rsidRDefault="006C5895">
      <w:r w:rsidRPr="0028066C">
        <w:br w:type="page"/>
      </w:r>
    </w:p>
    <w:tbl>
      <w:tblPr>
        <w:tblStyle w:val="Tabellenraster"/>
        <w:tblW w:w="1530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D16888" w:rsidRPr="009570D6" w14:paraId="39B07F56" w14:textId="77777777" w:rsidTr="00865939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4F" w14:textId="421A2F0F" w:rsidR="00D16888" w:rsidRPr="002059CE" w:rsidRDefault="00D16888" w:rsidP="00D16888">
            <w:pPr>
              <w:rPr>
                <w:rFonts w:ascii="Arial" w:hAnsi="Arial" w:cs="Arial"/>
                <w:b/>
                <w:lang w:val="fr-CH"/>
              </w:rPr>
            </w:pPr>
            <w:r w:rsidRPr="002059CE">
              <w:rPr>
                <w:rFonts w:ascii="Arial" w:hAnsi="Arial" w:cs="Arial"/>
                <w:b/>
                <w:lang w:val="fr-CH"/>
              </w:rPr>
              <w:lastRenderedPageBreak/>
              <w:t>Unité 2</w:t>
            </w:r>
            <w:r w:rsidR="00866628" w:rsidRPr="002059CE">
              <w:rPr>
                <w:rFonts w:ascii="Arial" w:hAnsi="Arial" w:cs="Arial"/>
                <w:b/>
                <w:lang w:val="fr-CH"/>
              </w:rPr>
              <w:t xml:space="preserve">, </w:t>
            </w:r>
            <w:r w:rsidR="002059CE" w:rsidRPr="002059CE">
              <w:rPr>
                <w:rFonts w:ascii="Arial" w:hAnsi="Arial" w:cs="Arial"/>
                <w:b/>
                <w:bCs/>
                <w:lang w:val="fr-CH"/>
              </w:rPr>
              <w:t>Rendez-vous avec les animaux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0" w14:textId="77777777" w:rsidR="00D16888" w:rsidRPr="002059CE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1" w14:textId="77777777" w:rsidR="00D16888" w:rsidRPr="002059CE" w:rsidRDefault="00D16888" w:rsidP="00D16888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2" w14:textId="77777777" w:rsidR="00D16888" w:rsidRPr="002059CE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3" w14:textId="77777777" w:rsidR="00D16888" w:rsidRPr="002059CE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54" w14:textId="77777777" w:rsidR="00D16888" w:rsidRPr="002059CE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55" w14:textId="77777777" w:rsidR="00D16888" w:rsidRPr="002059CE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</w:tr>
      <w:tr w:rsidR="00865939" w:rsidRPr="0028066C" w14:paraId="4DDDC280" w14:textId="77777777" w:rsidTr="00D71CDC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21FFCD1F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D6CE225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052C9503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5D5967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0A3B7892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proofErr w:type="spellStart"/>
            <w:r w:rsidRPr="0028066C">
              <w:rPr>
                <w:rFonts w:ascii="Arial" w:hAnsi="Arial" w:cs="Arial"/>
                <w:b/>
              </w:rPr>
              <w:t>wochen</w:t>
            </w:r>
            <w:proofErr w:type="spellEnd"/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268D3CB4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135E79B2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2A6F4CE6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AE5E5FB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0B47A2B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6BF8F00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28066C" w14:paraId="39B07F66" w14:textId="77777777" w:rsidTr="009B26D2">
        <w:tc>
          <w:tcPr>
            <w:tcW w:w="3397" w:type="dxa"/>
          </w:tcPr>
          <w:p w14:paraId="39B07F57" w14:textId="5E9DC978" w:rsidR="00AB1556" w:rsidRPr="0028066C" w:rsidRDefault="0004066E" w:rsidP="00AB15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AB1556" w:rsidRPr="0028066C">
              <w:rPr>
                <w:rFonts w:ascii="Arial" w:hAnsi="Arial" w:cs="Arial"/>
              </w:rPr>
              <w:t xml:space="preserve"> S. 24–39</w:t>
            </w:r>
          </w:p>
          <w:p w14:paraId="39B07F58" w14:textId="668D31BF" w:rsidR="00AB1556" w:rsidRPr="0028066C" w:rsidRDefault="00AB1556" w:rsidP="00AB1556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Audio </w:t>
            </w:r>
            <w:r w:rsidR="002059CE">
              <w:rPr>
                <w:rFonts w:ascii="Arial" w:hAnsi="Arial" w:cs="Arial"/>
              </w:rPr>
              <w:t>5</w:t>
            </w:r>
            <w:r w:rsidRPr="0028066C">
              <w:rPr>
                <w:rFonts w:ascii="Arial" w:hAnsi="Arial" w:cs="Arial"/>
              </w:rPr>
              <w:t>–11</w:t>
            </w:r>
          </w:p>
          <w:p w14:paraId="39B07F59" w14:textId="2AC8805C" w:rsidR="00D16888" w:rsidRPr="0028066C" w:rsidRDefault="00AB1556" w:rsidP="00AB1556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KV 7–11</w:t>
            </w:r>
          </w:p>
        </w:tc>
        <w:tc>
          <w:tcPr>
            <w:tcW w:w="1418" w:type="dxa"/>
          </w:tcPr>
          <w:p w14:paraId="39B07F5A" w14:textId="77777777" w:rsidR="00D16888" w:rsidRPr="0028066C" w:rsidRDefault="00D16888" w:rsidP="00D16888">
            <w:pPr>
              <w:rPr>
                <w:rFonts w:ascii="Arial" w:hAnsi="Arial" w:cs="Arial"/>
              </w:rPr>
            </w:pPr>
            <w:proofErr w:type="spellStart"/>
            <w:r w:rsidRPr="0028066C">
              <w:rPr>
                <w:rFonts w:ascii="Arial" w:hAnsi="Arial" w:cs="Arial"/>
              </w:rPr>
              <w:t>Unité</w:t>
            </w:r>
            <w:proofErr w:type="spellEnd"/>
            <w:r w:rsidRPr="0028066C">
              <w:rPr>
                <w:rFonts w:ascii="Arial" w:hAnsi="Arial" w:cs="Arial"/>
              </w:rPr>
              <w:t xml:space="preserve">: </w:t>
            </w:r>
          </w:p>
          <w:p w14:paraId="39B07F5B" w14:textId="434127E7" w:rsidR="00D16888" w:rsidRPr="0028066C" w:rsidRDefault="002059CE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D16888" w:rsidRPr="0028066C">
              <w:rPr>
                <w:rFonts w:ascii="Arial" w:hAnsi="Arial" w:cs="Arial"/>
              </w:rPr>
              <w:t>–1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14:paraId="39B07F5C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9</w:t>
            </w:r>
          </w:p>
          <w:p w14:paraId="39B07F5D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10</w:t>
            </w:r>
          </w:p>
          <w:p w14:paraId="39B07F5E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11</w:t>
            </w:r>
          </w:p>
          <w:p w14:paraId="39B07F5F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12</w:t>
            </w:r>
          </w:p>
          <w:p w14:paraId="39B07F60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13</w:t>
            </w:r>
          </w:p>
        </w:tc>
        <w:tc>
          <w:tcPr>
            <w:tcW w:w="3592" w:type="dxa"/>
          </w:tcPr>
          <w:p w14:paraId="39B07F62" w14:textId="47FFE84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November bis</w:t>
            </w:r>
            <w:r w:rsidR="00AB2B94" w:rsidRPr="0028066C">
              <w:rPr>
                <w:rFonts w:ascii="Arial" w:hAnsi="Arial" w:cs="Arial"/>
              </w:rPr>
              <w:t xml:space="preserve"> </w:t>
            </w:r>
            <w:r w:rsidRPr="0028066C">
              <w:rPr>
                <w:rFonts w:ascii="Arial" w:hAnsi="Arial" w:cs="Arial"/>
              </w:rPr>
              <w:t>Januar</w:t>
            </w:r>
          </w:p>
        </w:tc>
        <w:tc>
          <w:tcPr>
            <w:tcW w:w="1794" w:type="dxa"/>
          </w:tcPr>
          <w:p w14:paraId="39B07F63" w14:textId="5F8C0B99" w:rsidR="00D16888" w:rsidRPr="0028066C" w:rsidRDefault="002059C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2E, 2G, 7G</w:t>
            </w:r>
          </w:p>
        </w:tc>
        <w:tc>
          <w:tcPr>
            <w:tcW w:w="1985" w:type="dxa"/>
          </w:tcPr>
          <w:p w14:paraId="39B07F64" w14:textId="76D94A27" w:rsidR="00D16888" w:rsidRPr="0028066C" w:rsidRDefault="002059C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4A, 5F</w:t>
            </w:r>
          </w:p>
        </w:tc>
        <w:tc>
          <w:tcPr>
            <w:tcW w:w="1985" w:type="dxa"/>
          </w:tcPr>
          <w:p w14:paraId="39B07F65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28066C" w14:paraId="39B07F73" w14:textId="77777777" w:rsidTr="009B26D2">
        <w:tc>
          <w:tcPr>
            <w:tcW w:w="3397" w:type="dxa"/>
          </w:tcPr>
          <w:p w14:paraId="39B07F67" w14:textId="10241D83" w:rsidR="00D16888" w:rsidRPr="00483D5B" w:rsidRDefault="00C807D6" w:rsidP="00D16888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Entraînement</w:t>
            </w:r>
            <w:r w:rsidR="00D16888" w:rsidRPr="00483D5B">
              <w:rPr>
                <w:rFonts w:ascii="Arial" w:hAnsi="Arial" w:cs="Arial"/>
                <w:lang w:val="fr-CH"/>
              </w:rPr>
              <w:t xml:space="preserve"> S. 10–15</w:t>
            </w:r>
          </w:p>
          <w:p w14:paraId="5D2C57E3" w14:textId="3D6D4A76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 xml:space="preserve">Audio </w:t>
            </w:r>
            <w:r w:rsidR="002059CE">
              <w:rPr>
                <w:rFonts w:ascii="Arial" w:hAnsi="Arial" w:cs="Arial"/>
                <w:lang w:val="fr-CH"/>
              </w:rPr>
              <w:t>4</w:t>
            </w:r>
            <w:r w:rsidR="00D97A92" w:rsidRPr="00483D5B">
              <w:rPr>
                <w:rFonts w:ascii="Arial" w:hAnsi="Arial" w:cs="Arial"/>
                <w:lang w:val="fr-CH"/>
              </w:rPr>
              <w:t>–</w:t>
            </w:r>
            <w:r w:rsidR="002059CE">
              <w:rPr>
                <w:rFonts w:ascii="Arial" w:hAnsi="Arial" w:cs="Arial"/>
                <w:lang w:val="fr-CH"/>
              </w:rPr>
              <w:t>6</w:t>
            </w:r>
          </w:p>
          <w:p w14:paraId="39B07F68" w14:textId="2B173032" w:rsidR="00AB1556" w:rsidRPr="00483D5B" w:rsidRDefault="00AB1556" w:rsidP="00D97A92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Exercices interactifs 3</w:t>
            </w:r>
            <w:r w:rsidR="002059CE">
              <w:rPr>
                <w:rFonts w:ascii="Arial" w:hAnsi="Arial" w:cs="Arial"/>
                <w:lang w:val="fr-CH"/>
              </w:rPr>
              <w:t>2</w:t>
            </w:r>
            <w:r w:rsidR="00D97A92" w:rsidRPr="00483D5B">
              <w:rPr>
                <w:rFonts w:ascii="Arial" w:hAnsi="Arial" w:cs="Arial"/>
                <w:lang w:val="fr-CH"/>
              </w:rPr>
              <w:t>–5</w:t>
            </w:r>
            <w:r w:rsidR="002059CE">
              <w:rPr>
                <w:rFonts w:ascii="Arial" w:hAnsi="Arial" w:cs="Arial"/>
                <w:lang w:val="fr-CH"/>
              </w:rPr>
              <w:t>2</w:t>
            </w:r>
          </w:p>
        </w:tc>
        <w:tc>
          <w:tcPr>
            <w:tcW w:w="1418" w:type="dxa"/>
          </w:tcPr>
          <w:p w14:paraId="39B07F69" w14:textId="7777777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39B07F6A" w14:textId="1861EACD" w:rsidR="00D16888" w:rsidRPr="0028066C" w:rsidRDefault="009B26D2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Beurteilen:</w:t>
            </w:r>
          </w:p>
          <w:p w14:paraId="39B07F6B" w14:textId="58C4B3B6" w:rsidR="00D16888" w:rsidRPr="0028066C" w:rsidRDefault="002059CE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16888"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</w:tcPr>
          <w:p w14:paraId="39B07F6C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14</w:t>
            </w:r>
          </w:p>
          <w:p w14:paraId="39B07F6D" w14:textId="57FAC4A4" w:rsidR="00D16888" w:rsidRPr="0028066C" w:rsidRDefault="00AB1556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15</w:t>
            </w:r>
          </w:p>
        </w:tc>
        <w:tc>
          <w:tcPr>
            <w:tcW w:w="3592" w:type="dxa"/>
          </w:tcPr>
          <w:p w14:paraId="39B07F6E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14:paraId="39B07F6F" w14:textId="33871AA6" w:rsidR="00D16888" w:rsidRPr="0028066C" w:rsidRDefault="00AB1556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</w:t>
            </w:r>
            <w:r w:rsidR="00D16888" w:rsidRPr="0028066C">
              <w:rPr>
                <w:rFonts w:ascii="Arial" w:hAnsi="Arial" w:cs="Arial"/>
                <w:i/>
              </w:rPr>
              <w:t>lles fakultativ</w:t>
            </w:r>
          </w:p>
        </w:tc>
        <w:tc>
          <w:tcPr>
            <w:tcW w:w="1985" w:type="dxa"/>
          </w:tcPr>
          <w:p w14:paraId="39B07F70" w14:textId="4BB27AA0" w:rsidR="00D16888" w:rsidRPr="0028066C" w:rsidRDefault="00AB1556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</w:t>
            </w:r>
            <w:r w:rsidR="00D16888" w:rsidRPr="0028066C">
              <w:rPr>
                <w:rFonts w:ascii="Arial" w:hAnsi="Arial" w:cs="Arial"/>
                <w:i/>
              </w:rPr>
              <w:t>lles zum</w:t>
            </w:r>
          </w:p>
          <w:p w14:paraId="39B07F71" w14:textId="2949407A" w:rsidR="00D16888" w:rsidRPr="0028066C" w:rsidRDefault="00D16888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selbstständig</w:t>
            </w:r>
            <w:r w:rsidR="00C60A87" w:rsidRPr="0028066C">
              <w:rPr>
                <w:rFonts w:ascii="Arial" w:hAnsi="Arial" w:cs="Arial"/>
                <w:i/>
              </w:rPr>
              <w:t>en</w:t>
            </w:r>
            <w:r w:rsidRPr="0028066C">
              <w:rPr>
                <w:rFonts w:ascii="Arial" w:hAnsi="Arial" w:cs="Arial"/>
                <w:i/>
              </w:rPr>
              <w:t xml:space="preserve"> Üben</w:t>
            </w:r>
          </w:p>
        </w:tc>
        <w:tc>
          <w:tcPr>
            <w:tcW w:w="1985" w:type="dxa"/>
          </w:tcPr>
          <w:p w14:paraId="39B07F72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9570D6" w14:paraId="39B07F84" w14:textId="77777777" w:rsidTr="009B26D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C" w14:textId="16D4AB5C" w:rsidR="00D16888" w:rsidRPr="00483D5B" w:rsidRDefault="001D5814" w:rsidP="00D16888">
            <w:pPr>
              <w:rPr>
                <w:rFonts w:ascii="Arial" w:hAnsi="Arial" w:cs="Arial"/>
                <w:i/>
                <w:lang w:val="fr-CH"/>
              </w:rPr>
            </w:pPr>
            <w:r w:rsidRPr="00483D5B">
              <w:rPr>
                <w:rFonts w:ascii="Arial" w:hAnsi="Arial" w:cs="Arial"/>
                <w:i/>
                <w:lang w:val="fr-CH"/>
              </w:rPr>
              <w:t>Té</w:t>
            </w:r>
            <w:r w:rsidR="00D16888" w:rsidRPr="00483D5B">
              <w:rPr>
                <w:rFonts w:ascii="Arial" w:hAnsi="Arial" w:cs="Arial"/>
                <w:i/>
                <w:lang w:val="fr-CH"/>
              </w:rPr>
              <w:t>lescope B</w:t>
            </w:r>
          </w:p>
          <w:p w14:paraId="39B07F7D" w14:textId="3794CDEE" w:rsidR="00D16888" w:rsidRPr="00BE4160" w:rsidRDefault="00BE4160" w:rsidP="00D16888">
            <w:pPr>
              <w:rPr>
                <w:rFonts w:ascii="Arial" w:hAnsi="Arial" w:cs="Arial"/>
                <w:i/>
                <w:iCs/>
                <w:lang w:val="fr-CH"/>
              </w:rPr>
            </w:pPr>
            <w:r w:rsidRPr="008B6AF7">
              <w:rPr>
                <w:rFonts w:ascii="Arial" w:hAnsi="Arial" w:cs="Arial"/>
                <w:i/>
                <w:iCs/>
                <w:lang w:val="fr-CH"/>
              </w:rPr>
              <w:t>Je fais les courses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E" w14:textId="77777777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F" w14:textId="77777777" w:rsidR="00D16888" w:rsidRPr="00483D5B" w:rsidRDefault="00D16888" w:rsidP="00D16888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80" w14:textId="77777777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81" w14:textId="77777777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82" w14:textId="77777777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83" w14:textId="77777777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</w:tr>
      <w:tr w:rsidR="00D16888" w:rsidRPr="0028066C" w14:paraId="39B07F8E" w14:textId="77777777" w:rsidTr="00865939">
        <w:tc>
          <w:tcPr>
            <w:tcW w:w="3397" w:type="dxa"/>
            <w:tcBorders>
              <w:bottom w:val="single" w:sz="4" w:space="0" w:color="auto"/>
            </w:tcBorders>
          </w:tcPr>
          <w:p w14:paraId="39B07F86" w14:textId="6A6795A0" w:rsidR="00D16888" w:rsidRPr="0028066C" w:rsidRDefault="0004066E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B12D5E" w:rsidRPr="0028066C">
              <w:rPr>
                <w:rFonts w:ascii="Arial" w:hAnsi="Arial" w:cs="Arial"/>
              </w:rPr>
              <w:t xml:space="preserve"> S. 40–41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87" w14:textId="5C179DA4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B07F88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16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8A" w14:textId="7773A2B9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Januar bis</w:t>
            </w:r>
            <w:r w:rsidR="00E035FE" w:rsidRPr="0028066C">
              <w:rPr>
                <w:rFonts w:ascii="Arial" w:hAnsi="Arial" w:cs="Arial"/>
              </w:rPr>
              <w:t xml:space="preserve"> </w:t>
            </w:r>
            <w:r w:rsidRPr="0028066C">
              <w:rPr>
                <w:rFonts w:ascii="Arial" w:hAnsi="Arial" w:cs="Arial"/>
              </w:rPr>
              <w:t>Semesterende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8B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8C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8D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865939" w:rsidRPr="0028066C" w14:paraId="5C5C6BD6" w14:textId="77777777" w:rsidTr="00865939"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601681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4BFAE1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43D10" w14:textId="77777777" w:rsidR="00865939" w:rsidRPr="0028066C" w:rsidRDefault="00865939" w:rsidP="00D168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7874A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DDCCF8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0D0A95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5BB5DB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</w:tr>
      <w:tr w:rsidR="009B26D2" w:rsidRPr="009570D6" w14:paraId="38DDE6D5" w14:textId="77777777" w:rsidTr="00865939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A4F2A8" w14:textId="2B50A72B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  <w:r w:rsidRPr="00483D5B">
              <w:rPr>
                <w:rFonts w:ascii="Arial" w:hAnsi="Arial" w:cs="Arial"/>
                <w:b/>
                <w:lang w:val="fr-CH"/>
              </w:rPr>
              <w:t>Unité 3</w:t>
            </w:r>
            <w:r w:rsidR="00C60A87" w:rsidRPr="00940043">
              <w:rPr>
                <w:rFonts w:ascii="Arial" w:hAnsi="Arial" w:cs="Arial"/>
                <w:b/>
                <w:lang w:val="fr-CH"/>
              </w:rPr>
              <w:t>,</w:t>
            </w:r>
            <w:r w:rsidRPr="00940043">
              <w:rPr>
                <w:rFonts w:ascii="Arial" w:hAnsi="Arial" w:cs="Arial"/>
                <w:b/>
                <w:lang w:val="fr-CH"/>
              </w:rPr>
              <w:t xml:space="preserve"> </w:t>
            </w:r>
            <w:r w:rsidR="0039530A" w:rsidRPr="00940043">
              <w:rPr>
                <w:rFonts w:ascii="Arial" w:hAnsi="Arial" w:cs="Arial"/>
                <w:b/>
                <w:lang w:val="fr-CH"/>
              </w:rPr>
              <w:t>Dans un quartier de Paris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FFDBD52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454C5A9" w14:textId="77777777" w:rsidR="009B26D2" w:rsidRPr="00483D5B" w:rsidRDefault="009B26D2" w:rsidP="006C5895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2FC5B1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ABFD89A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E55E1B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57FEFC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9B26D2" w:rsidRPr="0028066C" w14:paraId="3DC8FA75" w14:textId="77777777" w:rsidTr="009B26D2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0CB8C59A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7815D85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28ED701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7F2D63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7A11A37F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proofErr w:type="spellStart"/>
            <w:r w:rsidRPr="0028066C">
              <w:rPr>
                <w:rFonts w:ascii="Arial" w:hAnsi="Arial" w:cs="Arial"/>
                <w:b/>
              </w:rPr>
              <w:t>wochen</w:t>
            </w:r>
            <w:proofErr w:type="spellEnd"/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11BA27F7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2D9BE6B4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50EE552A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2461AE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683DAC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B6DC91B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28066C" w14:paraId="39B07F9E" w14:textId="77777777" w:rsidTr="00AB2B94">
        <w:tc>
          <w:tcPr>
            <w:tcW w:w="3397" w:type="dxa"/>
          </w:tcPr>
          <w:p w14:paraId="590EA282" w14:textId="455404C4" w:rsidR="00B12D5E" w:rsidRPr="0028066C" w:rsidRDefault="0004066E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B12D5E" w:rsidRPr="0028066C">
              <w:rPr>
                <w:rFonts w:ascii="Arial" w:hAnsi="Arial" w:cs="Arial"/>
              </w:rPr>
              <w:t xml:space="preserve"> S. 42–57</w:t>
            </w:r>
          </w:p>
          <w:p w14:paraId="217D4865" w14:textId="45B7A664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Audio 1</w:t>
            </w:r>
            <w:r w:rsidR="00405F9A">
              <w:rPr>
                <w:rFonts w:ascii="Arial" w:hAnsi="Arial" w:cs="Arial"/>
              </w:rPr>
              <w:t>2</w:t>
            </w:r>
            <w:r w:rsidRPr="0028066C">
              <w:rPr>
                <w:rFonts w:ascii="Arial" w:hAnsi="Arial" w:cs="Arial"/>
              </w:rPr>
              <w:t>–1</w:t>
            </w:r>
            <w:r w:rsidR="00405F9A">
              <w:rPr>
                <w:rFonts w:ascii="Arial" w:hAnsi="Arial" w:cs="Arial"/>
              </w:rPr>
              <w:t>5</w:t>
            </w:r>
          </w:p>
          <w:p w14:paraId="39B07F97" w14:textId="16E47EB6" w:rsidR="00D16888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KV 1</w:t>
            </w:r>
            <w:r w:rsidR="00405F9A">
              <w:rPr>
                <w:rFonts w:ascii="Arial" w:hAnsi="Arial" w:cs="Arial"/>
              </w:rPr>
              <w:t>2</w:t>
            </w:r>
            <w:r w:rsidRPr="0028066C">
              <w:rPr>
                <w:rFonts w:ascii="Arial" w:hAnsi="Arial" w:cs="Arial"/>
              </w:rPr>
              <w:t>–1</w:t>
            </w:r>
            <w:r w:rsidR="00405F9A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14:paraId="478C3FE3" w14:textId="7E905FEB" w:rsidR="00C807D6" w:rsidRPr="0028066C" w:rsidRDefault="00C807D6" w:rsidP="00C807D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066C">
              <w:rPr>
                <w:rFonts w:ascii="Arial" w:hAnsi="Arial" w:cs="Arial"/>
              </w:rPr>
              <w:t>Unit</w:t>
            </w:r>
            <w:r w:rsidR="00C60A87" w:rsidRPr="0028066C">
              <w:rPr>
                <w:rFonts w:ascii="Arial" w:hAnsi="Arial" w:cs="Arial"/>
              </w:rPr>
              <w:t>é</w:t>
            </w:r>
            <w:proofErr w:type="spellEnd"/>
            <w:r w:rsidRPr="0028066C">
              <w:rPr>
                <w:rFonts w:ascii="Arial" w:hAnsi="Arial" w:cs="Arial"/>
              </w:rPr>
              <w:t>:</w:t>
            </w:r>
          </w:p>
          <w:p w14:paraId="39B07F98" w14:textId="4704B52C" w:rsidR="00D16888" w:rsidRPr="0028066C" w:rsidRDefault="00405F9A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C807D6" w:rsidRPr="0028066C">
              <w:rPr>
                <w:rFonts w:ascii="Arial" w:hAnsi="Arial" w:cs="Arial"/>
              </w:rPr>
              <w:t>–1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43DB13" w14:textId="77777777" w:rsidR="00D16888" w:rsidRPr="0028066C" w:rsidRDefault="00C807D6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17</w:t>
            </w:r>
          </w:p>
          <w:p w14:paraId="4936F61F" w14:textId="77777777" w:rsidR="00C807D6" w:rsidRPr="0028066C" w:rsidRDefault="00C807D6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18</w:t>
            </w:r>
          </w:p>
          <w:p w14:paraId="26387B85" w14:textId="77777777" w:rsidR="00C807D6" w:rsidRPr="0028066C" w:rsidRDefault="00C807D6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19</w:t>
            </w:r>
          </w:p>
          <w:p w14:paraId="4B74867E" w14:textId="77777777" w:rsidR="00C807D6" w:rsidRPr="0028066C" w:rsidRDefault="00C807D6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20</w:t>
            </w:r>
          </w:p>
          <w:p w14:paraId="39B07F99" w14:textId="04B15564" w:rsidR="00C807D6" w:rsidRPr="0028066C" w:rsidRDefault="00C807D6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21</w:t>
            </w:r>
          </w:p>
        </w:tc>
        <w:tc>
          <w:tcPr>
            <w:tcW w:w="3592" w:type="dxa"/>
          </w:tcPr>
          <w:p w14:paraId="39B07F9A" w14:textId="2D4ECF06" w:rsidR="00D16888" w:rsidRPr="0028066C" w:rsidRDefault="00C807D6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Semesteranfang bis April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9B" w14:textId="1404FE60" w:rsidR="00D16888" w:rsidRPr="0028066C" w:rsidRDefault="00CF2CB6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1E, 4G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9C" w14:textId="3F7B77B1" w:rsidR="00D16888" w:rsidRPr="0028066C" w:rsidRDefault="00CF2CB6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2D, 5F, 6G</w:t>
            </w:r>
          </w:p>
        </w:tc>
        <w:tc>
          <w:tcPr>
            <w:tcW w:w="1985" w:type="dxa"/>
          </w:tcPr>
          <w:p w14:paraId="39B07F9D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B12D5E" w:rsidRPr="0028066C" w14:paraId="39B07FA6" w14:textId="77777777" w:rsidTr="00AB2B94">
        <w:tc>
          <w:tcPr>
            <w:tcW w:w="3397" w:type="dxa"/>
          </w:tcPr>
          <w:p w14:paraId="29E9053F" w14:textId="74839E8D" w:rsidR="00B12D5E" w:rsidRPr="00483D5B" w:rsidRDefault="00B12D5E" w:rsidP="00B12D5E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Entraîn</w:t>
            </w:r>
            <w:r w:rsidR="00606D61" w:rsidRPr="00483D5B">
              <w:rPr>
                <w:rFonts w:ascii="Arial" w:hAnsi="Arial" w:cs="Arial"/>
                <w:lang w:val="fr-CH"/>
              </w:rPr>
              <w:t>ement</w:t>
            </w:r>
            <w:r w:rsidRPr="00483D5B">
              <w:rPr>
                <w:rFonts w:ascii="Arial" w:hAnsi="Arial" w:cs="Arial"/>
                <w:lang w:val="fr-CH"/>
              </w:rPr>
              <w:t xml:space="preserve"> S. 16–21</w:t>
            </w:r>
          </w:p>
          <w:p w14:paraId="6B7B120F" w14:textId="03FFEE41" w:rsidR="00B12D5E" w:rsidRPr="00483D5B" w:rsidRDefault="00B12D5E" w:rsidP="00B12D5E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Audio 7</w:t>
            </w:r>
            <w:r w:rsidR="006F2E64">
              <w:rPr>
                <w:rFonts w:ascii="Arial" w:hAnsi="Arial" w:cs="Arial"/>
                <w:lang w:val="fr-CH"/>
              </w:rPr>
              <w:t>–8</w:t>
            </w:r>
          </w:p>
          <w:p w14:paraId="39B07F9F" w14:textId="49831861" w:rsidR="00B12D5E" w:rsidRPr="00483D5B" w:rsidRDefault="00B12D5E" w:rsidP="00B12D5E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Exercices interactifs 5</w:t>
            </w:r>
            <w:r w:rsidR="006F2E64">
              <w:rPr>
                <w:rFonts w:ascii="Arial" w:hAnsi="Arial" w:cs="Arial"/>
                <w:lang w:val="fr-CH"/>
              </w:rPr>
              <w:t>3</w:t>
            </w:r>
            <w:r w:rsidRPr="00483D5B">
              <w:rPr>
                <w:rFonts w:ascii="Arial" w:hAnsi="Arial" w:cs="Arial"/>
                <w:lang w:val="fr-CH"/>
              </w:rPr>
              <w:t>–7</w:t>
            </w:r>
            <w:r w:rsidR="006F2E64">
              <w:rPr>
                <w:rFonts w:ascii="Arial" w:hAnsi="Arial" w:cs="Arial"/>
                <w:lang w:val="fr-CH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2FEE992" w14:textId="77777777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08533FD0" w14:textId="77777777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Beurteilen:</w:t>
            </w:r>
          </w:p>
          <w:p w14:paraId="39B07FA0" w14:textId="307A480C" w:rsidR="00B12D5E" w:rsidRPr="0028066C" w:rsidRDefault="00353968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B12D5E"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2ECE" w14:textId="77777777" w:rsidR="00B12D5E" w:rsidRPr="0028066C" w:rsidRDefault="00B12D5E" w:rsidP="00B12D5E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22</w:t>
            </w:r>
          </w:p>
          <w:p w14:paraId="39B07FA1" w14:textId="1B94C54D" w:rsidR="00B12D5E" w:rsidRPr="0028066C" w:rsidRDefault="00B12D5E" w:rsidP="00B12D5E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23</w:t>
            </w:r>
          </w:p>
        </w:tc>
        <w:tc>
          <w:tcPr>
            <w:tcW w:w="3592" w:type="dxa"/>
            <w:tcBorders>
              <w:left w:val="single" w:sz="4" w:space="0" w:color="auto"/>
              <w:right w:val="single" w:sz="4" w:space="0" w:color="auto"/>
            </w:tcBorders>
          </w:tcPr>
          <w:p w14:paraId="39B07FA2" w14:textId="77777777" w:rsidR="00B12D5E" w:rsidRPr="0028066C" w:rsidRDefault="00B12D5E" w:rsidP="00B12D5E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B07FA3" w14:textId="5A5A3A32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alles fakultativ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218367" w14:textId="77777777" w:rsidR="00B12D5E" w:rsidRPr="0028066C" w:rsidRDefault="00B12D5E" w:rsidP="00B12D5E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alles zum</w:t>
            </w:r>
          </w:p>
          <w:p w14:paraId="39B07FA4" w14:textId="5196830F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selbstständigen Üben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9B07FA5" w14:textId="77777777" w:rsidR="00B12D5E" w:rsidRPr="0028066C" w:rsidRDefault="00B12D5E" w:rsidP="00B12D5E">
            <w:pPr>
              <w:rPr>
                <w:rFonts w:ascii="Arial" w:hAnsi="Arial" w:cs="Arial"/>
              </w:rPr>
            </w:pPr>
          </w:p>
        </w:tc>
      </w:tr>
      <w:tr w:rsidR="007B08ED" w:rsidRPr="00483D5B" w14:paraId="583FB0F0" w14:textId="77777777" w:rsidTr="00D71CD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F86ABDE" w14:textId="7BE27C9E" w:rsidR="007B08ED" w:rsidRPr="00483D5B" w:rsidRDefault="007B08ED" w:rsidP="00D71CDC">
            <w:pPr>
              <w:rPr>
                <w:rFonts w:ascii="Arial" w:hAnsi="Arial" w:cs="Arial"/>
                <w:i/>
                <w:lang w:val="fr-CH"/>
              </w:rPr>
            </w:pPr>
            <w:r w:rsidRPr="00483D5B">
              <w:rPr>
                <w:rFonts w:ascii="Arial" w:hAnsi="Arial" w:cs="Arial"/>
                <w:i/>
                <w:lang w:val="fr-CH"/>
              </w:rPr>
              <w:t>T</w:t>
            </w:r>
            <w:r w:rsidR="001D5814" w:rsidRPr="00483D5B">
              <w:rPr>
                <w:rFonts w:ascii="Arial" w:hAnsi="Arial" w:cs="Arial"/>
                <w:i/>
                <w:lang w:val="fr-CH"/>
              </w:rPr>
              <w:t>é</w:t>
            </w:r>
            <w:r w:rsidRPr="00483D5B">
              <w:rPr>
                <w:rFonts w:ascii="Arial" w:hAnsi="Arial" w:cs="Arial"/>
                <w:i/>
                <w:lang w:val="fr-CH"/>
              </w:rPr>
              <w:t>lescope C</w:t>
            </w:r>
          </w:p>
          <w:p w14:paraId="3C7C103B" w14:textId="261517CB" w:rsidR="007B08ED" w:rsidRPr="001006D3" w:rsidRDefault="001006D3" w:rsidP="00D71CDC">
            <w:pPr>
              <w:rPr>
                <w:rFonts w:ascii="Arial" w:hAnsi="Arial" w:cs="Arial"/>
                <w:i/>
                <w:iCs/>
                <w:lang w:val="fr-CH"/>
              </w:rPr>
            </w:pPr>
            <w:proofErr w:type="spellStart"/>
            <w:r w:rsidRPr="001006D3">
              <w:rPr>
                <w:rFonts w:ascii="Arial" w:hAnsi="Arial" w:cs="Arial"/>
                <w:i/>
                <w:iCs/>
              </w:rPr>
              <w:t>L’atelier</w:t>
            </w:r>
            <w:proofErr w:type="spellEnd"/>
            <w:r w:rsidRPr="001006D3">
              <w:rPr>
                <w:rFonts w:ascii="Arial" w:hAnsi="Arial" w:cs="Arial"/>
                <w:i/>
                <w:iCs/>
              </w:rPr>
              <w:t xml:space="preserve"> BD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78431" w14:textId="77777777" w:rsidR="007B08ED" w:rsidRPr="00483D5B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FE7470F" w14:textId="77777777" w:rsidR="007B08ED" w:rsidRPr="00483D5B" w:rsidRDefault="007B08ED" w:rsidP="00D71CDC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9DDCA5" w14:textId="77777777" w:rsidR="007B08ED" w:rsidRPr="00483D5B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2689C0" w14:textId="77777777" w:rsidR="007B08ED" w:rsidRPr="00483D5B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7F3C21" w14:textId="77777777" w:rsidR="007B08ED" w:rsidRPr="00483D5B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328C5E" w14:textId="77777777" w:rsidR="007B08ED" w:rsidRPr="00483D5B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</w:tr>
      <w:tr w:rsidR="009B26D2" w:rsidRPr="0028066C" w14:paraId="2AD91BCB" w14:textId="77777777" w:rsidTr="00865939">
        <w:tc>
          <w:tcPr>
            <w:tcW w:w="3397" w:type="dxa"/>
            <w:tcBorders>
              <w:bottom w:val="single" w:sz="4" w:space="0" w:color="auto"/>
            </w:tcBorders>
          </w:tcPr>
          <w:p w14:paraId="0E437ED1" w14:textId="2CEF1164" w:rsidR="007B08ED" w:rsidRPr="0028066C" w:rsidRDefault="0004066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B12D5E" w:rsidRPr="0028066C">
              <w:rPr>
                <w:rFonts w:ascii="Arial" w:hAnsi="Arial" w:cs="Arial"/>
              </w:rPr>
              <w:t xml:space="preserve"> S. 58–59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64CE8C" w14:textId="67118C33" w:rsidR="009B26D2" w:rsidRPr="0028066C" w:rsidRDefault="007B08ED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54BAA9" w14:textId="1D3C6A71" w:rsidR="009B26D2" w:rsidRPr="0028066C" w:rsidRDefault="007B08ED" w:rsidP="002F147D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24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2989AB28" w14:textId="31CC2EA5" w:rsidR="009B26D2" w:rsidRPr="0028066C" w:rsidRDefault="007B08ED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Mai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14:paraId="2177D521" w14:textId="77777777" w:rsidR="009B26D2" w:rsidRPr="0028066C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D38244A" w14:textId="77777777" w:rsidR="009B26D2" w:rsidRPr="0028066C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DD4E16E" w14:textId="77777777" w:rsidR="009B26D2" w:rsidRPr="0028066C" w:rsidRDefault="009B26D2" w:rsidP="00D16888">
            <w:pPr>
              <w:rPr>
                <w:rFonts w:ascii="Arial" w:hAnsi="Arial" w:cs="Arial"/>
              </w:rPr>
            </w:pPr>
          </w:p>
        </w:tc>
      </w:tr>
    </w:tbl>
    <w:p w14:paraId="76392D42" w14:textId="77777777" w:rsidR="001006D3" w:rsidRDefault="001006D3">
      <w:r>
        <w:br w:type="page"/>
      </w:r>
    </w:p>
    <w:tbl>
      <w:tblPr>
        <w:tblStyle w:val="Tabellenraster"/>
        <w:tblW w:w="1530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9B26D2" w:rsidRPr="0028066C" w14:paraId="0282899F" w14:textId="77777777" w:rsidTr="001006D3"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C2A5A2" w14:textId="4BB83E41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592998" w14:textId="77777777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D7BDE" w14:textId="77777777" w:rsidR="009B26D2" w:rsidRPr="0028066C" w:rsidRDefault="009B26D2" w:rsidP="00D71C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A5D0B6" w14:textId="77777777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44A085" w14:textId="77777777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CEF651" w14:textId="77777777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C5FC2" w14:textId="77777777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</w:tr>
      <w:tr w:rsidR="009B26D2" w:rsidRPr="009570D6" w14:paraId="322512DA" w14:textId="77777777" w:rsidTr="001006D3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7567D91" w14:textId="306D7AC7" w:rsidR="009B26D2" w:rsidRPr="00CD55F2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  <w:r w:rsidRPr="00483D5B">
              <w:rPr>
                <w:rFonts w:ascii="Arial" w:hAnsi="Arial" w:cs="Arial"/>
                <w:b/>
                <w:lang w:val="fr-CH"/>
              </w:rPr>
              <w:t>Unité 4</w:t>
            </w:r>
            <w:r w:rsidR="00C60A87" w:rsidRPr="00CD55F2">
              <w:rPr>
                <w:rFonts w:ascii="Arial" w:hAnsi="Arial" w:cs="Arial"/>
                <w:b/>
                <w:lang w:val="fr-CH"/>
              </w:rPr>
              <w:t>,</w:t>
            </w:r>
            <w:r w:rsidRPr="00CD55F2">
              <w:rPr>
                <w:rFonts w:ascii="Arial" w:hAnsi="Arial" w:cs="Arial"/>
                <w:b/>
                <w:lang w:val="fr-CH"/>
              </w:rPr>
              <w:t xml:space="preserve"> </w:t>
            </w:r>
            <w:r w:rsidR="00CD55F2" w:rsidRPr="00CD55F2">
              <w:rPr>
                <w:rFonts w:ascii="Arial" w:hAnsi="Arial" w:cs="Arial"/>
                <w:b/>
                <w:lang w:val="fr-CH"/>
              </w:rPr>
              <w:t>Ma musique, ma vie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1BE8B0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5BA6694" w14:textId="77777777" w:rsidR="009B26D2" w:rsidRPr="00483D5B" w:rsidRDefault="009B26D2" w:rsidP="00D71CDC">
            <w:pPr>
              <w:jc w:val="center"/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AFE0FE8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FB536CE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048308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23B008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865939" w:rsidRPr="0028066C" w14:paraId="6359F550" w14:textId="77777777" w:rsidTr="001006D3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1FB6FA0B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9A335D0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155440C9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4618CA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0831D8F3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proofErr w:type="spellStart"/>
            <w:r w:rsidRPr="0028066C">
              <w:rPr>
                <w:rFonts w:ascii="Arial" w:hAnsi="Arial" w:cs="Arial"/>
                <w:b/>
              </w:rPr>
              <w:t>wochen</w:t>
            </w:r>
            <w:proofErr w:type="spellEnd"/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7B5C9467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29B6211D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4B212C60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B04CB8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507C139F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309A05D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28066C" w14:paraId="39B07FDE" w14:textId="77777777" w:rsidTr="001006D3">
        <w:tc>
          <w:tcPr>
            <w:tcW w:w="3397" w:type="dxa"/>
          </w:tcPr>
          <w:p w14:paraId="13A5B2F5" w14:textId="0769F185" w:rsidR="00A51E03" w:rsidRPr="0028066C" w:rsidRDefault="0004066E" w:rsidP="00A51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A51E03" w:rsidRPr="0028066C">
              <w:rPr>
                <w:rFonts w:ascii="Arial" w:hAnsi="Arial" w:cs="Arial"/>
              </w:rPr>
              <w:t xml:space="preserve"> S. 60–75</w:t>
            </w:r>
          </w:p>
          <w:p w14:paraId="56CF147B" w14:textId="5598316A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Audio 1</w:t>
            </w:r>
            <w:r w:rsidR="00FC4867">
              <w:rPr>
                <w:rFonts w:ascii="Arial" w:hAnsi="Arial" w:cs="Arial"/>
              </w:rPr>
              <w:t>6</w:t>
            </w:r>
            <w:r w:rsidRPr="0028066C">
              <w:rPr>
                <w:rFonts w:ascii="Arial" w:hAnsi="Arial" w:cs="Arial"/>
              </w:rPr>
              <w:t>–</w:t>
            </w:r>
            <w:r w:rsidR="00FC4867">
              <w:rPr>
                <w:rFonts w:ascii="Arial" w:hAnsi="Arial" w:cs="Arial"/>
              </w:rPr>
              <w:t>18</w:t>
            </w:r>
          </w:p>
          <w:p w14:paraId="39B07FD7" w14:textId="016123B5" w:rsidR="00D16888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KV 1</w:t>
            </w:r>
            <w:r w:rsidR="00FC4867">
              <w:rPr>
                <w:rFonts w:ascii="Arial" w:hAnsi="Arial" w:cs="Arial"/>
              </w:rPr>
              <w:t>6</w:t>
            </w:r>
            <w:r w:rsidRPr="0028066C">
              <w:rPr>
                <w:rFonts w:ascii="Arial" w:hAnsi="Arial" w:cs="Arial"/>
              </w:rPr>
              <w:t>–</w:t>
            </w:r>
            <w:r w:rsidR="00FC4867">
              <w:rPr>
                <w:rFonts w:ascii="Arial" w:hAnsi="Arial" w:cs="Arial"/>
              </w:rPr>
              <w:t>18</w:t>
            </w:r>
          </w:p>
        </w:tc>
        <w:tc>
          <w:tcPr>
            <w:tcW w:w="1418" w:type="dxa"/>
          </w:tcPr>
          <w:p w14:paraId="7EB2027D" w14:textId="4165558D" w:rsidR="00AB2B94" w:rsidRPr="0028066C" w:rsidRDefault="00AB2B94" w:rsidP="00AB2B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28066C">
              <w:rPr>
                <w:rFonts w:ascii="Arial" w:hAnsi="Arial" w:cs="Arial"/>
              </w:rPr>
              <w:t>Unit</w:t>
            </w:r>
            <w:r w:rsidR="00C60A87" w:rsidRPr="0028066C">
              <w:rPr>
                <w:rFonts w:ascii="Arial" w:hAnsi="Arial" w:cs="Arial"/>
              </w:rPr>
              <w:t>é</w:t>
            </w:r>
            <w:proofErr w:type="spellEnd"/>
            <w:r w:rsidRPr="0028066C">
              <w:rPr>
                <w:rFonts w:ascii="Arial" w:hAnsi="Arial" w:cs="Arial"/>
              </w:rPr>
              <w:t>:</w:t>
            </w:r>
          </w:p>
          <w:p w14:paraId="39B07FD8" w14:textId="5954F31A" w:rsidR="00D16888" w:rsidRPr="0028066C" w:rsidRDefault="00E449E6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AB2B94" w:rsidRPr="0028066C">
              <w:rPr>
                <w:rFonts w:ascii="Arial" w:hAnsi="Arial" w:cs="Arial"/>
              </w:rPr>
              <w:t>–1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14:paraId="484CBCA8" w14:textId="77777777" w:rsidR="00AB2B94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25</w:t>
            </w:r>
          </w:p>
          <w:p w14:paraId="4A58B8EB" w14:textId="77777777" w:rsidR="00AB2B94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26</w:t>
            </w:r>
          </w:p>
          <w:p w14:paraId="4657E55E" w14:textId="77777777" w:rsidR="00AB2B94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27</w:t>
            </w:r>
          </w:p>
          <w:p w14:paraId="6B1997A5" w14:textId="77777777" w:rsidR="00AB2B94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28</w:t>
            </w:r>
          </w:p>
          <w:p w14:paraId="39B07FD9" w14:textId="31ED8C8B" w:rsidR="00D16888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29</w:t>
            </w:r>
          </w:p>
        </w:tc>
        <w:tc>
          <w:tcPr>
            <w:tcW w:w="3592" w:type="dxa"/>
          </w:tcPr>
          <w:p w14:paraId="39B07FDA" w14:textId="21C00467" w:rsidR="00D16888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Mai bis Juni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DB" w14:textId="51BF4D65" w:rsidR="00D16888" w:rsidRPr="0028066C" w:rsidRDefault="00E449E6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5H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DC" w14:textId="45162389" w:rsidR="00D16888" w:rsidRPr="0028066C" w:rsidRDefault="00E449E6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3F, 4C</w:t>
            </w:r>
          </w:p>
        </w:tc>
        <w:tc>
          <w:tcPr>
            <w:tcW w:w="1985" w:type="dxa"/>
          </w:tcPr>
          <w:p w14:paraId="39B07FDD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A51E03" w:rsidRPr="0028066C" w14:paraId="16A44E87" w14:textId="77777777" w:rsidTr="001006D3">
        <w:tc>
          <w:tcPr>
            <w:tcW w:w="3397" w:type="dxa"/>
          </w:tcPr>
          <w:p w14:paraId="3FAC538F" w14:textId="1A8260A5" w:rsidR="00A51E03" w:rsidRPr="00483D5B" w:rsidRDefault="00606D61" w:rsidP="00A51E03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Entraînement</w:t>
            </w:r>
            <w:r w:rsidR="00A51E03" w:rsidRPr="00483D5B">
              <w:rPr>
                <w:rFonts w:ascii="Arial" w:hAnsi="Arial" w:cs="Arial"/>
                <w:lang w:val="fr-CH"/>
              </w:rPr>
              <w:t xml:space="preserve"> S. 22–27</w:t>
            </w:r>
          </w:p>
          <w:p w14:paraId="510E6905" w14:textId="7B6D6257" w:rsidR="00A51E03" w:rsidRPr="00483D5B" w:rsidRDefault="00A51E03" w:rsidP="00A51E03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 xml:space="preserve">Audio </w:t>
            </w:r>
            <w:r w:rsidR="00E449E6">
              <w:rPr>
                <w:rFonts w:ascii="Arial" w:hAnsi="Arial" w:cs="Arial"/>
                <w:lang w:val="fr-CH"/>
              </w:rPr>
              <w:t>9-12</w:t>
            </w:r>
          </w:p>
          <w:p w14:paraId="33DB00EB" w14:textId="20E3838F" w:rsidR="00A51E03" w:rsidRPr="00483D5B" w:rsidRDefault="00A51E03" w:rsidP="00A51E03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Exercices interactifs 7</w:t>
            </w:r>
            <w:r w:rsidR="00E449E6">
              <w:rPr>
                <w:rFonts w:ascii="Arial" w:hAnsi="Arial" w:cs="Arial"/>
                <w:lang w:val="fr-CH"/>
              </w:rPr>
              <w:t>6</w:t>
            </w:r>
            <w:r w:rsidRPr="00483D5B">
              <w:rPr>
                <w:rFonts w:ascii="Arial" w:hAnsi="Arial" w:cs="Arial"/>
                <w:lang w:val="fr-CH"/>
              </w:rPr>
              <w:t>–9</w:t>
            </w:r>
            <w:r w:rsidR="00E449E6">
              <w:rPr>
                <w:rFonts w:ascii="Arial" w:hAnsi="Arial" w:cs="Arial"/>
                <w:lang w:val="fr-CH"/>
              </w:rPr>
              <w:t>8</w:t>
            </w:r>
          </w:p>
        </w:tc>
        <w:tc>
          <w:tcPr>
            <w:tcW w:w="1418" w:type="dxa"/>
          </w:tcPr>
          <w:p w14:paraId="65889AA1" w14:textId="7777777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44A10F8B" w14:textId="7777777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Beurteilen:</w:t>
            </w:r>
          </w:p>
          <w:p w14:paraId="73BF15B4" w14:textId="5E3E0376" w:rsidR="00A51E03" w:rsidRPr="0028066C" w:rsidRDefault="00E449E6" w:rsidP="00A51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A51E03"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</w:tcPr>
          <w:p w14:paraId="43033A07" w14:textId="7777777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30</w:t>
            </w:r>
          </w:p>
          <w:p w14:paraId="04B08E89" w14:textId="229DAE7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31</w:t>
            </w:r>
          </w:p>
        </w:tc>
        <w:tc>
          <w:tcPr>
            <w:tcW w:w="3592" w:type="dxa"/>
            <w:tcBorders>
              <w:right w:val="single" w:sz="4" w:space="0" w:color="auto"/>
            </w:tcBorders>
          </w:tcPr>
          <w:p w14:paraId="0458BFDE" w14:textId="77777777" w:rsidR="00A51E03" w:rsidRPr="0028066C" w:rsidRDefault="00A51E03" w:rsidP="00A51E03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54D90" w14:textId="78D6E5AB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alles fakultativ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2E863" w14:textId="77777777" w:rsidR="00A51E03" w:rsidRPr="0028066C" w:rsidRDefault="00A51E03" w:rsidP="00A51E03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alles zum</w:t>
            </w:r>
          </w:p>
          <w:p w14:paraId="3B3D63B5" w14:textId="1A33414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selbstständigen Üben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D26DACA" w14:textId="77777777" w:rsidR="00A51E03" w:rsidRPr="0028066C" w:rsidRDefault="00A51E03" w:rsidP="00A51E03">
            <w:pPr>
              <w:rPr>
                <w:rFonts w:ascii="Arial" w:hAnsi="Arial" w:cs="Arial"/>
              </w:rPr>
            </w:pPr>
          </w:p>
        </w:tc>
      </w:tr>
      <w:tr w:rsidR="00AB2B94" w:rsidRPr="009570D6" w14:paraId="260C97C9" w14:textId="77777777" w:rsidTr="001006D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DF45B6B" w14:textId="45BA5952" w:rsidR="00AB2B94" w:rsidRPr="00483D5B" w:rsidRDefault="001D5814" w:rsidP="00D71CDC">
            <w:pPr>
              <w:rPr>
                <w:rFonts w:ascii="Arial" w:hAnsi="Arial" w:cs="Arial"/>
                <w:i/>
                <w:lang w:val="fr-CH"/>
              </w:rPr>
            </w:pPr>
            <w:r w:rsidRPr="00483D5B">
              <w:rPr>
                <w:rFonts w:ascii="Arial" w:hAnsi="Arial" w:cs="Arial"/>
                <w:i/>
                <w:lang w:val="fr-CH"/>
              </w:rPr>
              <w:t>Té</w:t>
            </w:r>
            <w:r w:rsidR="00AB2B94" w:rsidRPr="00483D5B">
              <w:rPr>
                <w:rFonts w:ascii="Arial" w:hAnsi="Arial" w:cs="Arial"/>
                <w:i/>
                <w:lang w:val="fr-CH"/>
              </w:rPr>
              <w:t>lescope D</w:t>
            </w:r>
          </w:p>
          <w:p w14:paraId="22641EF8" w14:textId="38F912F8" w:rsidR="00AB2B94" w:rsidRPr="00426A25" w:rsidRDefault="00426A25" w:rsidP="00D71CDC">
            <w:pPr>
              <w:rPr>
                <w:rFonts w:ascii="Arial" w:hAnsi="Arial" w:cs="Arial"/>
                <w:i/>
                <w:iCs/>
                <w:lang w:val="fr-CH"/>
              </w:rPr>
            </w:pPr>
            <w:r w:rsidRPr="008B6AF7">
              <w:rPr>
                <w:rFonts w:ascii="Arial" w:hAnsi="Arial" w:cs="Arial"/>
                <w:i/>
                <w:iCs/>
                <w:lang w:val="fr-CH"/>
              </w:rPr>
              <w:t>Chacun ses goûts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604D6C0" w14:textId="77777777" w:rsidR="00AB2B94" w:rsidRPr="00483D5B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2AF689B" w14:textId="77777777" w:rsidR="00AB2B94" w:rsidRPr="00483D5B" w:rsidRDefault="00AB2B94" w:rsidP="00D71CDC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E4CC8AB" w14:textId="77777777" w:rsidR="00AB2B94" w:rsidRPr="00483D5B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2BB111A" w14:textId="77777777" w:rsidR="00AB2B94" w:rsidRPr="00483D5B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BE923" w14:textId="77777777" w:rsidR="00AB2B94" w:rsidRPr="00483D5B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7BC3A0" w14:textId="77777777" w:rsidR="00AB2B94" w:rsidRPr="00483D5B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</w:tr>
      <w:tr w:rsidR="007B08ED" w:rsidRPr="0028066C" w14:paraId="5EA1F413" w14:textId="77777777" w:rsidTr="001006D3">
        <w:tc>
          <w:tcPr>
            <w:tcW w:w="3397" w:type="dxa"/>
          </w:tcPr>
          <w:p w14:paraId="4627564D" w14:textId="77777777" w:rsidR="007B08ED" w:rsidRDefault="0004066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A51E03" w:rsidRPr="0028066C">
              <w:rPr>
                <w:rFonts w:ascii="Arial" w:hAnsi="Arial" w:cs="Arial"/>
              </w:rPr>
              <w:t xml:space="preserve"> S. 76–77</w:t>
            </w:r>
          </w:p>
          <w:p w14:paraId="5B85FB81" w14:textId="3C453B31" w:rsidR="00426A25" w:rsidRPr="0028066C" w:rsidRDefault="00426A25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19–22</w:t>
            </w:r>
          </w:p>
        </w:tc>
        <w:tc>
          <w:tcPr>
            <w:tcW w:w="1418" w:type="dxa"/>
          </w:tcPr>
          <w:p w14:paraId="3E0E6040" w14:textId="1B6DD240" w:rsidR="007B08ED" w:rsidRPr="0028066C" w:rsidRDefault="00AB2B94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</w:tcPr>
          <w:p w14:paraId="488F4FAA" w14:textId="11D49DF3" w:rsidR="007B08ED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</w:t>
            </w:r>
            <w:r w:rsidR="00E035FE" w:rsidRPr="0028066C">
              <w:rPr>
                <w:rFonts w:ascii="Arial" w:hAnsi="Arial" w:cs="Arial"/>
              </w:rPr>
              <w:t>2</w:t>
            </w:r>
            <w:r w:rsidR="00A51E03" w:rsidRPr="0028066C">
              <w:rPr>
                <w:rFonts w:ascii="Arial" w:hAnsi="Arial" w:cs="Arial"/>
                <w:vertAlign w:val="superscript"/>
              </w:rPr>
              <w:t>7</w:t>
            </w:r>
          </w:p>
        </w:tc>
        <w:tc>
          <w:tcPr>
            <w:tcW w:w="3592" w:type="dxa"/>
          </w:tcPr>
          <w:p w14:paraId="3CF0137C" w14:textId="05B34A9F" w:rsidR="007B08ED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Juni/Juli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61285702" w14:textId="77777777" w:rsidR="007B08ED" w:rsidRPr="0028066C" w:rsidRDefault="007B08ED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39ED532" w14:textId="77777777" w:rsidR="007B08ED" w:rsidRPr="0028066C" w:rsidRDefault="007B08ED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F65C776" w14:textId="77777777" w:rsidR="007B08ED" w:rsidRPr="0028066C" w:rsidRDefault="007B08ED" w:rsidP="00D16888">
            <w:pPr>
              <w:rPr>
                <w:rFonts w:ascii="Arial" w:hAnsi="Arial" w:cs="Arial"/>
              </w:rPr>
            </w:pPr>
          </w:p>
        </w:tc>
      </w:tr>
    </w:tbl>
    <w:p w14:paraId="39B07FDF" w14:textId="77777777" w:rsidR="001271E2" w:rsidRPr="0028066C" w:rsidRDefault="001271E2" w:rsidP="001F1B3B">
      <w:pPr>
        <w:spacing w:line="240" w:lineRule="auto"/>
        <w:rPr>
          <w:rFonts w:ascii="Arial" w:hAnsi="Arial" w:cs="Arial"/>
        </w:rPr>
      </w:pPr>
    </w:p>
    <w:p w14:paraId="6CD155A8" w14:textId="5612D01D" w:rsidR="00A60FBC" w:rsidRDefault="00A60FBC">
      <w:pPr>
        <w:rPr>
          <w:rFonts w:ascii="Arial" w:hAnsi="Arial" w:cs="Arial"/>
          <w:b/>
        </w:rPr>
      </w:pPr>
    </w:p>
    <w:p w14:paraId="270D6BAE" w14:textId="6CAABAE8" w:rsidR="008B438C" w:rsidRPr="008B438C" w:rsidRDefault="008B438C" w:rsidP="001F1B3B">
      <w:pPr>
        <w:spacing w:line="240" w:lineRule="auto"/>
        <w:rPr>
          <w:rFonts w:ascii="Arial" w:hAnsi="Arial" w:cs="Arial"/>
          <w:b/>
        </w:rPr>
      </w:pPr>
      <w:r w:rsidRPr="008B438C">
        <w:rPr>
          <w:rFonts w:ascii="Arial" w:hAnsi="Arial" w:cs="Arial"/>
          <w:b/>
        </w:rPr>
        <w:t>Legende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3714"/>
      </w:tblGrid>
      <w:tr w:rsidR="008B438C" w14:paraId="45C1B752" w14:textId="77777777" w:rsidTr="008B438C">
        <w:tc>
          <w:tcPr>
            <w:tcW w:w="562" w:type="dxa"/>
          </w:tcPr>
          <w:p w14:paraId="4377E0C1" w14:textId="3DA7D887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714" w:type="dxa"/>
          </w:tcPr>
          <w:p w14:paraId="68F623A1" w14:textId="7E211C93" w:rsidR="008B438C" w:rsidRDefault="008B438C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Nicht aufgefü</w:t>
            </w:r>
            <w:r w:rsidRPr="008B438C">
              <w:rPr>
                <w:rFonts w:ascii="Arial" w:hAnsi="Arial" w:cs="Arial"/>
              </w:rPr>
              <w:t>hrt sind Aufgaben, die zur Differenzierung gege</w:t>
            </w:r>
            <w:r>
              <w:rPr>
                <w:rFonts w:ascii="Arial" w:hAnsi="Arial" w:cs="Arial"/>
              </w:rPr>
              <w:t xml:space="preserve">n unten oder oben ausgezeichnet </w:t>
            </w:r>
            <w:r w:rsidRPr="008B438C">
              <w:rPr>
                <w:rFonts w:ascii="Arial" w:hAnsi="Arial" w:cs="Arial"/>
              </w:rPr>
              <w:t xml:space="preserve">sind und dem Lernstand der einzelnen </w:t>
            </w:r>
            <w:r w:rsidR="00C22D07">
              <w:rPr>
                <w:rFonts w:ascii="Arial" w:hAnsi="Arial" w:cs="Arial"/>
              </w:rPr>
              <w:t>Schülerinnen/Schüler</w:t>
            </w:r>
            <w:r w:rsidRPr="008B438C">
              <w:rPr>
                <w:rFonts w:ascii="Arial" w:hAnsi="Arial" w:cs="Arial"/>
              </w:rPr>
              <w:t xml:space="preserve"> entsprech</w:t>
            </w:r>
            <w:r>
              <w:rPr>
                <w:rFonts w:ascii="Arial" w:hAnsi="Arial" w:cs="Arial"/>
              </w:rPr>
              <w:t>end bearbeitet oder weggelassen werden kö</w:t>
            </w:r>
            <w:r w:rsidRPr="008B438C">
              <w:rPr>
                <w:rFonts w:ascii="Arial" w:hAnsi="Arial" w:cs="Arial"/>
              </w:rPr>
              <w:t>nnen.</w:t>
            </w:r>
          </w:p>
        </w:tc>
      </w:tr>
      <w:tr w:rsidR="008B438C" w:rsidRPr="009570D6" w14:paraId="25946277" w14:textId="77777777" w:rsidTr="008B438C">
        <w:tc>
          <w:tcPr>
            <w:tcW w:w="562" w:type="dxa"/>
          </w:tcPr>
          <w:p w14:paraId="33A2AAD8" w14:textId="6B2A8E3A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14" w:type="dxa"/>
          </w:tcPr>
          <w:p w14:paraId="0280E316" w14:textId="2EE4AA32" w:rsidR="008B438C" w:rsidRPr="00DD3A75" w:rsidRDefault="0032799E" w:rsidP="0032799E">
            <w:pPr>
              <w:rPr>
                <w:rFonts w:ascii="Arial" w:hAnsi="Arial" w:cs="Arial"/>
                <w:lang w:val="fr-CH"/>
              </w:rPr>
            </w:pPr>
            <w:r w:rsidRPr="00DD3A75">
              <w:rPr>
                <w:rFonts w:ascii="Arial" w:hAnsi="Arial" w:cs="Arial"/>
                <w:lang w:val="fr-CH"/>
              </w:rPr>
              <w:t xml:space="preserve">KV = </w:t>
            </w:r>
            <w:proofErr w:type="spellStart"/>
            <w:r w:rsidRPr="00DD3A75">
              <w:rPr>
                <w:rFonts w:ascii="Arial" w:hAnsi="Arial" w:cs="Arial"/>
                <w:lang w:val="fr-CH"/>
              </w:rPr>
              <w:t>Kopiervorlagen</w:t>
            </w:r>
            <w:proofErr w:type="spellEnd"/>
            <w:r w:rsidR="00DD3A75" w:rsidRPr="00DD3A75">
              <w:rPr>
                <w:rFonts w:ascii="Arial" w:hAnsi="Arial" w:cs="Arial"/>
                <w:lang w:val="fr-CH"/>
              </w:rPr>
              <w:t xml:space="preserve"> des Livre d’accompagne</w:t>
            </w:r>
            <w:r w:rsidR="00DD3A75">
              <w:rPr>
                <w:rFonts w:ascii="Arial" w:hAnsi="Arial" w:cs="Arial"/>
                <w:lang w:val="fr-CH"/>
              </w:rPr>
              <w:t>ment</w:t>
            </w:r>
          </w:p>
        </w:tc>
      </w:tr>
      <w:tr w:rsidR="008B438C" w14:paraId="66641E1A" w14:textId="77777777" w:rsidTr="008B438C">
        <w:tc>
          <w:tcPr>
            <w:tcW w:w="562" w:type="dxa"/>
          </w:tcPr>
          <w:p w14:paraId="48922DCC" w14:textId="2BD1765A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14" w:type="dxa"/>
          </w:tcPr>
          <w:p w14:paraId="2AF3CF4A" w14:textId="56D0489A" w:rsidR="008B438C" w:rsidRDefault="008B438C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8B438C">
              <w:rPr>
                <w:rFonts w:ascii="Arial" w:hAnsi="Arial" w:cs="Arial"/>
              </w:rPr>
              <w:t>Entraînement</w:t>
            </w:r>
            <w:proofErr w:type="spellEnd"/>
            <w:r w:rsidRPr="008B438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= Ü</w:t>
            </w:r>
            <w:r w:rsidRPr="008B438C">
              <w:rPr>
                <w:rFonts w:ascii="Arial" w:hAnsi="Arial" w:cs="Arial"/>
              </w:rPr>
              <w:t>bungsheft mit</w:t>
            </w:r>
            <w:r>
              <w:rPr>
                <w:rFonts w:ascii="Arial" w:hAnsi="Arial" w:cs="Arial"/>
              </w:rPr>
              <w:t xml:space="preserve"> formativen Lernkontrollen und Ü</w:t>
            </w:r>
            <w:r w:rsidRPr="008B438C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ungsmaterial zum Lernwortschatz und zur Grammatik der </w:t>
            </w:r>
            <w:proofErr w:type="spellStart"/>
            <w:r>
              <w:rPr>
                <w:rFonts w:ascii="Arial" w:hAnsi="Arial" w:cs="Arial"/>
              </w:rPr>
              <w:t>Unité</w:t>
            </w:r>
            <w:proofErr w:type="spellEnd"/>
          </w:p>
        </w:tc>
      </w:tr>
      <w:tr w:rsidR="008B438C" w14:paraId="74A989BA" w14:textId="77777777" w:rsidTr="008B438C">
        <w:tc>
          <w:tcPr>
            <w:tcW w:w="562" w:type="dxa"/>
          </w:tcPr>
          <w:p w14:paraId="3CF5CF0F" w14:textId="72BA95D4" w:rsidR="008B438C" w:rsidRDefault="00DA0072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714" w:type="dxa"/>
          </w:tcPr>
          <w:p w14:paraId="3D15494B" w14:textId="0F5726D8" w:rsidR="008B438C" w:rsidRDefault="0032799E" w:rsidP="003279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32799E">
              <w:rPr>
                <w:rFonts w:ascii="Arial" w:hAnsi="Arial" w:cs="Arial"/>
              </w:rPr>
              <w:t>Exercices</w:t>
            </w:r>
            <w:proofErr w:type="spellEnd"/>
            <w:r w:rsidRPr="0032799E">
              <w:rPr>
                <w:rFonts w:ascii="Arial" w:hAnsi="Arial" w:cs="Arial"/>
              </w:rPr>
              <w:t xml:space="preserve"> </w:t>
            </w:r>
            <w:proofErr w:type="spellStart"/>
            <w:r w:rsidRPr="0032799E">
              <w:rPr>
                <w:rFonts w:ascii="Arial" w:hAnsi="Arial" w:cs="Arial"/>
              </w:rPr>
              <w:t>interactifs</w:t>
            </w:r>
            <w:proofErr w:type="spellEnd"/>
          </w:p>
        </w:tc>
      </w:tr>
      <w:tr w:rsidR="0032799E" w14:paraId="0AB3668B" w14:textId="77777777" w:rsidTr="008B438C">
        <w:tc>
          <w:tcPr>
            <w:tcW w:w="562" w:type="dxa"/>
          </w:tcPr>
          <w:p w14:paraId="2F16FEA7" w14:textId="15B7319B" w:rsidR="0032799E" w:rsidRDefault="0032799E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714" w:type="dxa"/>
          </w:tcPr>
          <w:p w14:paraId="20341FC4" w14:textId="2CF00900" w:rsidR="0032799E" w:rsidRPr="0032799E" w:rsidRDefault="0032799E" w:rsidP="003279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 xml:space="preserve">Erarbeitung der </w:t>
            </w:r>
            <w:proofErr w:type="spellStart"/>
            <w:r w:rsidRPr="0032799E">
              <w:rPr>
                <w:rFonts w:ascii="Arial" w:hAnsi="Arial" w:cs="Arial"/>
              </w:rPr>
              <w:t>Unité</w:t>
            </w:r>
            <w:proofErr w:type="spellEnd"/>
            <w:r w:rsidRPr="0032799E">
              <w:rPr>
                <w:rFonts w:ascii="Arial" w:hAnsi="Arial" w:cs="Arial"/>
              </w:rPr>
              <w:t xml:space="preserve"> und somit Erarbeitung der </w:t>
            </w:r>
            <w:r>
              <w:rPr>
                <w:rFonts w:ascii="Arial" w:hAnsi="Arial" w:cs="Arial"/>
              </w:rPr>
              <w:t>Lernziele</w:t>
            </w:r>
          </w:p>
        </w:tc>
      </w:tr>
      <w:tr w:rsidR="008B438C" w14:paraId="258A963A" w14:textId="77777777" w:rsidTr="008B438C">
        <w:tc>
          <w:tcPr>
            <w:tcW w:w="562" w:type="dxa"/>
          </w:tcPr>
          <w:p w14:paraId="2715895A" w14:textId="5A0CD48A" w:rsidR="008B438C" w:rsidRDefault="0032799E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714" w:type="dxa"/>
          </w:tcPr>
          <w:p w14:paraId="00430104" w14:textId="5413422E" w:rsidR="008B438C" w:rsidRDefault="0032799E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 xml:space="preserve">Formative Lernkontrollen, zusätzliches Üben mit </w:t>
            </w:r>
            <w:proofErr w:type="spellStart"/>
            <w:r w:rsidRPr="0032799E">
              <w:rPr>
                <w:rFonts w:ascii="Arial" w:hAnsi="Arial" w:cs="Arial"/>
              </w:rPr>
              <w:t>Entraînement</w:t>
            </w:r>
            <w:proofErr w:type="spellEnd"/>
            <w:r w:rsidRPr="0032799E">
              <w:rPr>
                <w:rFonts w:ascii="Arial" w:hAnsi="Arial" w:cs="Arial"/>
              </w:rPr>
              <w:t xml:space="preserve">, den </w:t>
            </w:r>
            <w:proofErr w:type="spellStart"/>
            <w:r w:rsidRPr="0032799E">
              <w:rPr>
                <w:rFonts w:ascii="Arial" w:hAnsi="Arial" w:cs="Arial"/>
              </w:rPr>
              <w:t>Exercices</w:t>
            </w:r>
            <w:proofErr w:type="spellEnd"/>
            <w:r w:rsidRPr="0032799E">
              <w:rPr>
                <w:rFonts w:ascii="Arial" w:hAnsi="Arial" w:cs="Arial"/>
              </w:rPr>
              <w:t xml:space="preserve"> </w:t>
            </w:r>
            <w:proofErr w:type="spellStart"/>
            <w:r w:rsidRPr="0032799E">
              <w:rPr>
                <w:rFonts w:ascii="Arial" w:hAnsi="Arial" w:cs="Arial"/>
              </w:rPr>
              <w:t>interactifs</w:t>
            </w:r>
            <w:proofErr w:type="spellEnd"/>
            <w:r w:rsidRPr="0032799E">
              <w:rPr>
                <w:rFonts w:ascii="Arial" w:hAnsi="Arial" w:cs="Arial"/>
              </w:rPr>
              <w:t xml:space="preserve">, </w:t>
            </w:r>
            <w:proofErr w:type="spellStart"/>
            <w:r w:rsidRPr="0032799E">
              <w:rPr>
                <w:rFonts w:ascii="Arial" w:hAnsi="Arial" w:cs="Arial"/>
              </w:rPr>
              <w:t>Cartes</w:t>
            </w:r>
            <w:proofErr w:type="spellEnd"/>
            <w:r w:rsidRPr="0032799E">
              <w:rPr>
                <w:rFonts w:ascii="Arial" w:hAnsi="Arial" w:cs="Arial"/>
              </w:rPr>
              <w:t xml:space="preserve"> de </w:t>
            </w:r>
            <w:proofErr w:type="spellStart"/>
            <w:r w:rsidRPr="0032799E">
              <w:rPr>
                <w:rFonts w:ascii="Arial" w:hAnsi="Arial" w:cs="Arial"/>
              </w:rPr>
              <w:t>vocabulaire</w:t>
            </w:r>
            <w:proofErr w:type="spellEnd"/>
            <w:r w:rsidRPr="0032799E">
              <w:rPr>
                <w:rFonts w:ascii="Arial" w:hAnsi="Arial" w:cs="Arial"/>
              </w:rPr>
              <w:t xml:space="preserve"> und </w:t>
            </w:r>
            <w:proofErr w:type="spellStart"/>
            <w:r w:rsidRPr="0032799E">
              <w:rPr>
                <w:rFonts w:ascii="Arial" w:hAnsi="Arial" w:cs="Arial"/>
              </w:rPr>
              <w:t>VocaTrainer</w:t>
            </w:r>
            <w:proofErr w:type="spellEnd"/>
            <w:r w:rsidRPr="0032799E">
              <w:rPr>
                <w:rFonts w:ascii="Arial" w:hAnsi="Arial" w:cs="Arial"/>
              </w:rPr>
              <w:t xml:space="preserve">, summative Lernkontrollen </w:t>
            </w:r>
            <w:proofErr w:type="spellStart"/>
            <w:r w:rsidRPr="0032799E">
              <w:rPr>
                <w:rFonts w:ascii="Arial" w:hAnsi="Arial" w:cs="Arial"/>
              </w:rPr>
              <w:t>Évaluations</w:t>
            </w:r>
            <w:proofErr w:type="spellEnd"/>
          </w:p>
        </w:tc>
      </w:tr>
      <w:tr w:rsidR="008B438C" w14:paraId="3C8FFF17" w14:textId="77777777" w:rsidTr="008B438C">
        <w:tc>
          <w:tcPr>
            <w:tcW w:w="562" w:type="dxa"/>
          </w:tcPr>
          <w:p w14:paraId="50B1E325" w14:textId="4AE09301" w:rsidR="008B438C" w:rsidRDefault="0032799E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714" w:type="dxa"/>
          </w:tcPr>
          <w:p w14:paraId="5363F3E2" w14:textId="2C1FE15F" w:rsidR="008B438C" w:rsidRDefault="0032799E" w:rsidP="003279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>Rechnerisch besteht ein Schuljahr aus 38,5 Wochen. Die Jahresplanung geht von</w:t>
            </w:r>
            <w:r>
              <w:rPr>
                <w:rFonts w:ascii="Arial" w:hAnsi="Arial" w:cs="Arial"/>
              </w:rPr>
              <w:t xml:space="preserve"> </w:t>
            </w:r>
            <w:r w:rsidRPr="0032799E">
              <w:rPr>
                <w:rFonts w:ascii="Arial" w:hAnsi="Arial" w:cs="Arial"/>
              </w:rPr>
              <w:t xml:space="preserve">32 Wochen aus und berücksichtigt somit Ausfälle durch </w:t>
            </w:r>
            <w:r>
              <w:rPr>
                <w:rFonts w:ascii="Arial" w:hAnsi="Arial" w:cs="Arial"/>
              </w:rPr>
              <w:t>Feiertage, Schulreisen, Sonder</w:t>
            </w:r>
            <w:r w:rsidRPr="0032799E">
              <w:rPr>
                <w:rFonts w:ascii="Arial" w:hAnsi="Arial" w:cs="Arial"/>
              </w:rPr>
              <w:t xml:space="preserve">wochen etc. Zudem geht sie pro </w:t>
            </w:r>
            <w:proofErr w:type="spellStart"/>
            <w:r w:rsidRPr="0032799E">
              <w:rPr>
                <w:rFonts w:ascii="Arial" w:hAnsi="Arial" w:cs="Arial"/>
              </w:rPr>
              <w:t>Unité</w:t>
            </w:r>
            <w:proofErr w:type="spellEnd"/>
            <w:r w:rsidRPr="0032799E">
              <w:rPr>
                <w:rFonts w:ascii="Arial" w:hAnsi="Arial" w:cs="Arial"/>
              </w:rPr>
              <w:t xml:space="preserve"> vom gleichen Zeitaufwand aus.</w:t>
            </w:r>
          </w:p>
        </w:tc>
      </w:tr>
    </w:tbl>
    <w:p w14:paraId="1E33CFD1" w14:textId="77777777" w:rsidR="008B438C" w:rsidRPr="00E60299" w:rsidRDefault="008B438C" w:rsidP="001F1B3B">
      <w:pPr>
        <w:spacing w:line="240" w:lineRule="auto"/>
        <w:rPr>
          <w:rFonts w:ascii="Arial" w:hAnsi="Arial" w:cs="Arial"/>
        </w:rPr>
      </w:pPr>
    </w:p>
    <w:sectPr w:rsidR="008B438C" w:rsidRPr="00E60299" w:rsidSect="00606D61">
      <w:footerReference w:type="default" r:id="rId11"/>
      <w:headerReference w:type="first" r:id="rId12"/>
      <w:pgSz w:w="16838" w:h="11906" w:orient="landscape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21349" w14:textId="77777777" w:rsidR="002E2094" w:rsidRDefault="002E2094" w:rsidP="002B1EE1">
      <w:pPr>
        <w:spacing w:after="0" w:line="240" w:lineRule="auto"/>
      </w:pPr>
      <w:r>
        <w:separator/>
      </w:r>
    </w:p>
  </w:endnote>
  <w:endnote w:type="continuationSeparator" w:id="0">
    <w:p w14:paraId="5BCD2E81" w14:textId="77777777" w:rsidR="002E2094" w:rsidRDefault="002E2094" w:rsidP="002B1EE1">
      <w:pPr>
        <w:spacing w:after="0" w:line="240" w:lineRule="auto"/>
      </w:pPr>
      <w:r>
        <w:continuationSeparator/>
      </w:r>
    </w:p>
  </w:endnote>
  <w:endnote w:type="continuationNotice" w:id="1">
    <w:p w14:paraId="1D20660C" w14:textId="77777777" w:rsidR="002E2094" w:rsidRDefault="002E20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7FE4" w14:textId="3FB7B00C" w:rsidR="009D2360" w:rsidRPr="00154596" w:rsidRDefault="009570D6" w:rsidP="00154596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  <w:lang w:val="en-US"/>
      </w:rPr>
    </w:pPr>
    <w:sdt>
      <w:sdtPr>
        <w:id w:val="197972257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hyperlink r:id="rId1" w:history="1">
          <w:r w:rsidR="00154596" w:rsidRPr="00154596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klett.ch</w:t>
          </w:r>
        </w:hyperlink>
        <w:r w:rsidR="00154596" w:rsidRPr="00154596">
          <w:rPr>
            <w:rFonts w:ascii="Arial" w:hAnsi="Arial" w:cs="Arial"/>
            <w:sz w:val="18"/>
            <w:szCs w:val="18"/>
            <w:lang w:val="en-US"/>
          </w:rPr>
          <w:t xml:space="preserve">, </w:t>
        </w:r>
        <w:hyperlink r:id="rId2" w:history="1">
          <w:r w:rsidR="009D2360" w:rsidRPr="00154596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caroule3-6.ch</w:t>
          </w:r>
        </w:hyperlink>
        <w:r w:rsidR="00154596" w:rsidRPr="00154596">
          <w:rPr>
            <w:rStyle w:val="Hyperlink"/>
            <w:rFonts w:ascii="Arial" w:hAnsi="Arial" w:cs="Arial"/>
            <w:sz w:val="18"/>
            <w:szCs w:val="18"/>
            <w:lang w:val="en-US"/>
          </w:rPr>
          <w:t xml:space="preserve">, </w:t>
        </w:r>
        <w:hyperlink r:id="rId3" w:history="1">
          <w:r w:rsidR="00154596" w:rsidRPr="00154596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info@klett.ch</w:t>
          </w:r>
        </w:hyperlink>
        <w:r w:rsidR="009D2360" w:rsidRPr="00154596">
          <w:rPr>
            <w:rFonts w:ascii="Arial" w:hAnsi="Arial" w:cs="Arial"/>
            <w:sz w:val="18"/>
            <w:szCs w:val="18"/>
            <w:lang w:val="en-US"/>
          </w:rPr>
          <w:tab/>
        </w:r>
        <w:r w:rsidR="009D2360" w:rsidRPr="006C5895">
          <w:rPr>
            <w:rFonts w:ascii="Arial" w:hAnsi="Arial" w:cs="Arial"/>
            <w:sz w:val="18"/>
            <w:szCs w:val="18"/>
          </w:rPr>
          <w:fldChar w:fldCharType="begin"/>
        </w:r>
        <w:r w:rsidR="009D2360" w:rsidRPr="00154596">
          <w:rPr>
            <w:rFonts w:ascii="Arial" w:hAnsi="Arial" w:cs="Arial"/>
            <w:sz w:val="18"/>
            <w:szCs w:val="18"/>
            <w:lang w:val="en-US"/>
          </w:rPr>
          <w:instrText>PAGE   \* MERGEFORMAT</w:instrText>
        </w:r>
        <w:r w:rsidR="009D2360" w:rsidRPr="006C5895">
          <w:rPr>
            <w:rFonts w:ascii="Arial" w:hAnsi="Arial" w:cs="Arial"/>
            <w:sz w:val="18"/>
            <w:szCs w:val="18"/>
          </w:rPr>
          <w:fldChar w:fldCharType="separate"/>
        </w:r>
        <w:r w:rsidR="0004066E" w:rsidRPr="00154596">
          <w:rPr>
            <w:rFonts w:ascii="Arial" w:hAnsi="Arial" w:cs="Arial"/>
            <w:noProof/>
            <w:sz w:val="18"/>
            <w:szCs w:val="18"/>
            <w:lang w:val="en-US"/>
          </w:rPr>
          <w:t>2</w:t>
        </w:r>
        <w:r w:rsidR="009D2360"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EDABB" w14:textId="77777777" w:rsidR="002E2094" w:rsidRDefault="002E2094" w:rsidP="002B1EE1">
      <w:pPr>
        <w:spacing w:after="0" w:line="240" w:lineRule="auto"/>
      </w:pPr>
      <w:r>
        <w:separator/>
      </w:r>
    </w:p>
  </w:footnote>
  <w:footnote w:type="continuationSeparator" w:id="0">
    <w:p w14:paraId="0ABF5CF4" w14:textId="77777777" w:rsidR="002E2094" w:rsidRDefault="002E2094" w:rsidP="002B1EE1">
      <w:pPr>
        <w:spacing w:after="0" w:line="240" w:lineRule="auto"/>
      </w:pPr>
      <w:r>
        <w:continuationSeparator/>
      </w:r>
    </w:p>
  </w:footnote>
  <w:footnote w:type="continuationNotice" w:id="1">
    <w:p w14:paraId="279EDC0C" w14:textId="77777777" w:rsidR="002E2094" w:rsidRDefault="002E209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CF105" w14:textId="5CCE74C9" w:rsidR="009570D6" w:rsidRDefault="009570D6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77632FE3" wp14:editId="41FDED3F">
              <wp:simplePos x="0" y="0"/>
              <wp:positionH relativeFrom="page">
                <wp:posOffset>9095994</wp:posOffset>
              </wp:positionH>
              <wp:positionV relativeFrom="page">
                <wp:posOffset>551993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4F61F3" id="Group 4" o:spid="_x0000_s1026" style="position:absolute;margin-left:716.2pt;margin-top:43.45pt;width:76.55pt;height:38.25pt;z-index:-251657216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AKHk8S4gAAAAw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C373A"/>
    <w:multiLevelType w:val="hybridMultilevel"/>
    <w:tmpl w:val="E0F4A136"/>
    <w:lvl w:ilvl="0" w:tplc="0D7E0364">
      <w:start w:val="1"/>
      <w:numFmt w:val="decimal"/>
      <w:lvlText w:val="%1"/>
      <w:lvlJc w:val="left"/>
      <w:pPr>
        <w:ind w:left="273" w:hanging="171"/>
        <w:jc w:val="left"/>
      </w:pPr>
      <w:rPr>
        <w:rFonts w:ascii="Calibri" w:eastAsia="Calibri" w:hAnsi="Calibri" w:cs="Calibri" w:hint="default"/>
        <w:w w:val="84"/>
        <w:sz w:val="12"/>
        <w:szCs w:val="12"/>
      </w:rPr>
    </w:lvl>
    <w:lvl w:ilvl="1" w:tplc="5484A4C8">
      <w:numFmt w:val="bullet"/>
      <w:lvlText w:val="•"/>
      <w:lvlJc w:val="left"/>
      <w:pPr>
        <w:ind w:left="239" w:hanging="171"/>
      </w:pPr>
      <w:rPr>
        <w:rFonts w:hint="default"/>
      </w:rPr>
    </w:lvl>
    <w:lvl w:ilvl="2" w:tplc="1A8A93E6">
      <w:numFmt w:val="bullet"/>
      <w:lvlText w:val="•"/>
      <w:lvlJc w:val="left"/>
      <w:pPr>
        <w:ind w:left="198" w:hanging="171"/>
      </w:pPr>
      <w:rPr>
        <w:rFonts w:hint="default"/>
      </w:rPr>
    </w:lvl>
    <w:lvl w:ilvl="3" w:tplc="535A207C">
      <w:numFmt w:val="bullet"/>
      <w:lvlText w:val="•"/>
      <w:lvlJc w:val="left"/>
      <w:pPr>
        <w:ind w:left="157" w:hanging="171"/>
      </w:pPr>
      <w:rPr>
        <w:rFonts w:hint="default"/>
      </w:rPr>
    </w:lvl>
    <w:lvl w:ilvl="4" w:tplc="94364250">
      <w:numFmt w:val="bullet"/>
      <w:lvlText w:val="•"/>
      <w:lvlJc w:val="left"/>
      <w:pPr>
        <w:ind w:left="116" w:hanging="171"/>
      </w:pPr>
      <w:rPr>
        <w:rFonts w:hint="default"/>
      </w:rPr>
    </w:lvl>
    <w:lvl w:ilvl="5" w:tplc="7EBC556E">
      <w:numFmt w:val="bullet"/>
      <w:lvlText w:val="•"/>
      <w:lvlJc w:val="left"/>
      <w:pPr>
        <w:ind w:left="76" w:hanging="171"/>
      </w:pPr>
      <w:rPr>
        <w:rFonts w:hint="default"/>
      </w:rPr>
    </w:lvl>
    <w:lvl w:ilvl="6" w:tplc="C1AEC09C">
      <w:numFmt w:val="bullet"/>
      <w:lvlText w:val="•"/>
      <w:lvlJc w:val="left"/>
      <w:pPr>
        <w:ind w:left="35" w:hanging="171"/>
      </w:pPr>
      <w:rPr>
        <w:rFonts w:hint="default"/>
      </w:rPr>
    </w:lvl>
    <w:lvl w:ilvl="7" w:tplc="C56E951E">
      <w:numFmt w:val="bullet"/>
      <w:lvlText w:val="•"/>
      <w:lvlJc w:val="left"/>
      <w:pPr>
        <w:ind w:left="-6" w:hanging="171"/>
      </w:pPr>
      <w:rPr>
        <w:rFonts w:hint="default"/>
      </w:rPr>
    </w:lvl>
    <w:lvl w:ilvl="8" w:tplc="40F692FA">
      <w:numFmt w:val="bullet"/>
      <w:lvlText w:val="•"/>
      <w:lvlJc w:val="left"/>
      <w:pPr>
        <w:ind w:left="-47" w:hanging="171"/>
      </w:pPr>
      <w:rPr>
        <w:rFonts w:hint="default"/>
      </w:rPr>
    </w:lvl>
  </w:abstractNum>
  <w:num w:numId="1" w16cid:durableId="1088311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1E2"/>
    <w:rsid w:val="00033735"/>
    <w:rsid w:val="0004066E"/>
    <w:rsid w:val="00052468"/>
    <w:rsid w:val="000A5D0C"/>
    <w:rsid w:val="000A72E1"/>
    <w:rsid w:val="000B2AC6"/>
    <w:rsid w:val="000E1A11"/>
    <w:rsid w:val="001006D3"/>
    <w:rsid w:val="0010464A"/>
    <w:rsid w:val="001271E2"/>
    <w:rsid w:val="00135B55"/>
    <w:rsid w:val="00154596"/>
    <w:rsid w:val="00180CFC"/>
    <w:rsid w:val="001D5814"/>
    <w:rsid w:val="001F1B3B"/>
    <w:rsid w:val="002059CE"/>
    <w:rsid w:val="002063F3"/>
    <w:rsid w:val="0028066C"/>
    <w:rsid w:val="00287674"/>
    <w:rsid w:val="002B1EE1"/>
    <w:rsid w:val="002E0549"/>
    <w:rsid w:val="002E2094"/>
    <w:rsid w:val="002F147D"/>
    <w:rsid w:val="0032799E"/>
    <w:rsid w:val="00331521"/>
    <w:rsid w:val="00353968"/>
    <w:rsid w:val="0036247E"/>
    <w:rsid w:val="0039530A"/>
    <w:rsid w:val="003A54C2"/>
    <w:rsid w:val="003B4339"/>
    <w:rsid w:val="003C2039"/>
    <w:rsid w:val="003E5F7E"/>
    <w:rsid w:val="00405F9A"/>
    <w:rsid w:val="00426A25"/>
    <w:rsid w:val="00471547"/>
    <w:rsid w:val="00483D5B"/>
    <w:rsid w:val="00485B26"/>
    <w:rsid w:val="00527F3E"/>
    <w:rsid w:val="00543D70"/>
    <w:rsid w:val="005C125D"/>
    <w:rsid w:val="00606D61"/>
    <w:rsid w:val="006221FD"/>
    <w:rsid w:val="00625F1F"/>
    <w:rsid w:val="006610E1"/>
    <w:rsid w:val="00686B60"/>
    <w:rsid w:val="006B688D"/>
    <w:rsid w:val="006C14D7"/>
    <w:rsid w:val="006C5895"/>
    <w:rsid w:val="006D7314"/>
    <w:rsid w:val="006F23CC"/>
    <w:rsid w:val="006F2E64"/>
    <w:rsid w:val="006F7590"/>
    <w:rsid w:val="007B08ED"/>
    <w:rsid w:val="007D3067"/>
    <w:rsid w:val="00816DD7"/>
    <w:rsid w:val="00833431"/>
    <w:rsid w:val="00865939"/>
    <w:rsid w:val="00866628"/>
    <w:rsid w:val="008A670F"/>
    <w:rsid w:val="008B438C"/>
    <w:rsid w:val="008B6AF7"/>
    <w:rsid w:val="008E7503"/>
    <w:rsid w:val="008F6424"/>
    <w:rsid w:val="00940043"/>
    <w:rsid w:val="00944C0E"/>
    <w:rsid w:val="009570D6"/>
    <w:rsid w:val="009B26D2"/>
    <w:rsid w:val="009D2360"/>
    <w:rsid w:val="009E1251"/>
    <w:rsid w:val="00A178EE"/>
    <w:rsid w:val="00A45A07"/>
    <w:rsid w:val="00A51E03"/>
    <w:rsid w:val="00A60FBC"/>
    <w:rsid w:val="00A64911"/>
    <w:rsid w:val="00A86B65"/>
    <w:rsid w:val="00AB1556"/>
    <w:rsid w:val="00AB2B94"/>
    <w:rsid w:val="00AC20F0"/>
    <w:rsid w:val="00B12D5E"/>
    <w:rsid w:val="00B55A9F"/>
    <w:rsid w:val="00B7403B"/>
    <w:rsid w:val="00B81B29"/>
    <w:rsid w:val="00B93846"/>
    <w:rsid w:val="00B97A33"/>
    <w:rsid w:val="00BE4160"/>
    <w:rsid w:val="00C22D07"/>
    <w:rsid w:val="00C256B8"/>
    <w:rsid w:val="00C60A87"/>
    <w:rsid w:val="00C75575"/>
    <w:rsid w:val="00C766A7"/>
    <w:rsid w:val="00C807D6"/>
    <w:rsid w:val="00C86703"/>
    <w:rsid w:val="00CA0C10"/>
    <w:rsid w:val="00CB5D0D"/>
    <w:rsid w:val="00CD0E1C"/>
    <w:rsid w:val="00CD55F2"/>
    <w:rsid w:val="00CF2CB6"/>
    <w:rsid w:val="00CF5FBC"/>
    <w:rsid w:val="00D16888"/>
    <w:rsid w:val="00D50067"/>
    <w:rsid w:val="00D71CDC"/>
    <w:rsid w:val="00D92180"/>
    <w:rsid w:val="00D97A92"/>
    <w:rsid w:val="00DA0072"/>
    <w:rsid w:val="00DB764D"/>
    <w:rsid w:val="00DC3980"/>
    <w:rsid w:val="00DD3A75"/>
    <w:rsid w:val="00E035FE"/>
    <w:rsid w:val="00E449E6"/>
    <w:rsid w:val="00E47470"/>
    <w:rsid w:val="00E60299"/>
    <w:rsid w:val="00E7556E"/>
    <w:rsid w:val="00EE1959"/>
    <w:rsid w:val="00F230B2"/>
    <w:rsid w:val="00F262EB"/>
    <w:rsid w:val="00F41110"/>
    <w:rsid w:val="00F56FDF"/>
    <w:rsid w:val="00FC2005"/>
    <w:rsid w:val="00FC4867"/>
    <w:rsid w:val="00FC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9B07EFB"/>
  <w15:chartTrackingRefBased/>
  <w15:docId w15:val="{17F29CA8-8AA8-40BF-AABD-2CAAC940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7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271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1F1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1EE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1EE1"/>
  </w:style>
  <w:style w:type="paragraph" w:styleId="Fuzeile">
    <w:name w:val="footer"/>
    <w:basedOn w:val="Standard"/>
    <w:link w:val="FuzeileZchn"/>
    <w:uiPriority w:val="99"/>
    <w:unhideWhenUsed/>
    <w:rsid w:val="002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1EE1"/>
  </w:style>
  <w:style w:type="character" w:styleId="Kommentarzeichen">
    <w:name w:val="annotation reference"/>
    <w:basedOn w:val="Absatz-Standardschriftart"/>
    <w:uiPriority w:val="99"/>
    <w:semiHidden/>
    <w:unhideWhenUsed/>
    <w:rsid w:val="00F56F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6F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6F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6F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6FDF"/>
    <w:rPr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527F3E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33735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22D07"/>
    <w:pPr>
      <w:spacing w:after="0" w:line="240" w:lineRule="auto"/>
    </w:pPr>
  </w:style>
  <w:style w:type="paragraph" w:customStyle="1" w:styleId="TableParagraph">
    <w:name w:val="Table Paragraph"/>
    <w:basedOn w:val="Standard"/>
    <w:uiPriority w:val="1"/>
    <w:qFormat/>
    <w:rsid w:val="00A86B65"/>
    <w:pPr>
      <w:widowControl w:val="0"/>
      <w:autoSpaceDE w:val="0"/>
      <w:autoSpaceDN w:val="0"/>
      <w:spacing w:before="9" w:after="0" w:line="240" w:lineRule="auto"/>
      <w:ind w:left="63"/>
    </w:pPr>
    <w:rPr>
      <w:rFonts w:ascii="Calibri" w:eastAsia="Calibri" w:hAnsi="Calibri" w:cs="Calibri"/>
      <w:lang w:val="en-US"/>
    </w:rPr>
  </w:style>
  <w:style w:type="paragraph" w:styleId="Listenabsatz">
    <w:name w:val="List Paragraph"/>
    <w:basedOn w:val="Standard"/>
    <w:uiPriority w:val="1"/>
    <w:qFormat/>
    <w:rsid w:val="0032799E"/>
    <w:pPr>
      <w:widowControl w:val="0"/>
      <w:autoSpaceDE w:val="0"/>
      <w:autoSpaceDN w:val="0"/>
      <w:spacing w:before="1" w:after="0" w:line="240" w:lineRule="auto"/>
      <w:ind w:left="273" w:hanging="171"/>
    </w:pPr>
    <w:rPr>
      <w:rFonts w:ascii="Calibri" w:eastAsia="Calibri" w:hAnsi="Calibri" w:cs="Calibri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32799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2"/>
      <w:szCs w:val="12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32799E"/>
    <w:rPr>
      <w:rFonts w:ascii="Calibri" w:eastAsia="Calibri" w:hAnsi="Calibri" w:cs="Calibri"/>
      <w:sz w:val="12"/>
      <w:szCs w:val="1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klett.ch" TargetMode="External"/><Relationship Id="rId2" Type="http://schemas.openxmlformats.org/officeDocument/2006/relationships/hyperlink" Target="http://www.caroule3-6.ch/" TargetMode="External"/><Relationship Id="rId1" Type="http://schemas.openxmlformats.org/officeDocument/2006/relationships/hyperlink" Target="http://www.klett.ch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0" ma:contentTypeDescription="Ein neues Dokument erstellen." ma:contentTypeScope="" ma:versionID="d0641d47bb53bbf628563ae49d802e03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709c0e903bc52d6b4a80117f5cb06cd0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032040-8C4C-42C5-9A29-467C8FCCF772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2.xml><?xml version="1.0" encoding="utf-8"?>
<ds:datastoreItem xmlns:ds="http://schemas.openxmlformats.org/officeDocument/2006/customXml" ds:itemID="{26F6D47C-C60A-4DB9-B410-9548C77CCA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0A2495-2B13-49E2-BD13-542993B43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B8E19C-62D1-4EAE-8CC3-5C0DD2999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Hildegard Meier</cp:lastModifiedBy>
  <cp:revision>51</cp:revision>
  <cp:lastPrinted>2020-12-22T07:08:00Z</cp:lastPrinted>
  <dcterms:created xsi:type="dcterms:W3CDTF">2021-03-04T06:46:00Z</dcterms:created>
  <dcterms:modified xsi:type="dcterms:W3CDTF">2023-04-19T11:31:00Z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